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52BB8" w14:textId="01980605" w:rsidR="00A069F1" w:rsidRDefault="00A069F1" w:rsidP="00A069F1">
      <w:pPr>
        <w:spacing w:after="0" w:line="240" w:lineRule="auto"/>
        <w:jc w:val="right"/>
        <w:rPr>
          <w:rFonts w:ascii="Times New Roman" w:hAnsi="Times New Roman" w:cs="Times New Roman"/>
          <w:sz w:val="24"/>
          <w:szCs w:val="24"/>
        </w:rPr>
      </w:pPr>
      <w:r w:rsidRPr="00FE5A6D">
        <w:rPr>
          <w:rFonts w:ascii="Times New Roman" w:hAnsi="Times New Roman" w:cs="Times New Roman"/>
          <w:sz w:val="24"/>
          <w:szCs w:val="24"/>
        </w:rPr>
        <w:t>Приложение</w:t>
      </w:r>
      <w:r w:rsidR="00C57C37">
        <w:rPr>
          <w:rFonts w:ascii="Times New Roman" w:hAnsi="Times New Roman" w:cs="Times New Roman"/>
          <w:sz w:val="24"/>
          <w:szCs w:val="24"/>
        </w:rPr>
        <w:t xml:space="preserve"> №2</w:t>
      </w:r>
      <w:r w:rsidRPr="00FE5A6D">
        <w:rPr>
          <w:rFonts w:ascii="Times New Roman" w:hAnsi="Times New Roman" w:cs="Times New Roman"/>
          <w:sz w:val="24"/>
          <w:szCs w:val="24"/>
        </w:rPr>
        <w:t xml:space="preserve"> к Докладу</w:t>
      </w:r>
    </w:p>
    <w:p w14:paraId="59B3D13F" w14:textId="5C53E802" w:rsidR="00FE5A6D" w:rsidRDefault="00FE5A6D" w:rsidP="00A069F1">
      <w:pPr>
        <w:spacing w:after="0" w:line="240" w:lineRule="auto"/>
        <w:jc w:val="right"/>
        <w:rPr>
          <w:rFonts w:ascii="Times New Roman" w:hAnsi="Times New Roman" w:cs="Times New Roman"/>
          <w:sz w:val="24"/>
          <w:szCs w:val="24"/>
        </w:rPr>
      </w:pPr>
    </w:p>
    <w:p w14:paraId="19F88E90" w14:textId="77777777" w:rsidR="00EC5659" w:rsidRPr="00FE5A6D" w:rsidRDefault="00EC5659" w:rsidP="00A069F1">
      <w:pPr>
        <w:spacing w:after="0" w:line="240" w:lineRule="auto"/>
        <w:jc w:val="right"/>
        <w:rPr>
          <w:rFonts w:ascii="Times New Roman" w:hAnsi="Times New Roman" w:cs="Times New Roman"/>
          <w:sz w:val="24"/>
          <w:szCs w:val="24"/>
        </w:rPr>
      </w:pPr>
    </w:p>
    <w:p w14:paraId="70DD7C97" w14:textId="48CD9169" w:rsidR="005866FD" w:rsidRPr="001A1C8F" w:rsidRDefault="005866FD" w:rsidP="005866FD">
      <w:pPr>
        <w:spacing w:after="0" w:line="240" w:lineRule="auto"/>
        <w:ind w:right="-284"/>
        <w:jc w:val="center"/>
        <w:rPr>
          <w:rFonts w:ascii="Times New Roman" w:hAnsi="Times New Roman" w:cs="Times New Roman"/>
          <w:b/>
          <w:sz w:val="28"/>
          <w:szCs w:val="28"/>
        </w:rPr>
      </w:pPr>
      <w:r w:rsidRPr="001A1C8F">
        <w:rPr>
          <w:rFonts w:ascii="Times New Roman" w:hAnsi="Times New Roman" w:cs="Times New Roman"/>
          <w:b/>
          <w:sz w:val="28"/>
          <w:szCs w:val="28"/>
        </w:rPr>
        <w:t>Информация о лучших практиках, применяемых в городском округе город Стерлитамак Республики Башкортостан</w:t>
      </w:r>
    </w:p>
    <w:p w14:paraId="11504D07" w14:textId="6F81EB1F" w:rsidR="005866FD" w:rsidRPr="001A1C8F" w:rsidRDefault="005866FD" w:rsidP="005866FD">
      <w:pPr>
        <w:spacing w:after="0" w:line="240" w:lineRule="auto"/>
        <w:ind w:right="-284"/>
        <w:jc w:val="center"/>
        <w:rPr>
          <w:rFonts w:ascii="Times New Roman" w:hAnsi="Times New Roman" w:cs="Times New Roman"/>
          <w:bCs/>
          <w:sz w:val="28"/>
          <w:szCs w:val="28"/>
        </w:rPr>
      </w:pPr>
    </w:p>
    <w:p w14:paraId="66260908" w14:textId="77777777" w:rsidR="00EC5659" w:rsidRPr="001A1C8F" w:rsidRDefault="00EC5659" w:rsidP="005866FD">
      <w:pPr>
        <w:spacing w:after="0" w:line="240" w:lineRule="auto"/>
        <w:ind w:right="-284"/>
        <w:jc w:val="center"/>
        <w:rPr>
          <w:rFonts w:ascii="Times New Roman" w:hAnsi="Times New Roman" w:cs="Times New Roman"/>
          <w:bCs/>
          <w:sz w:val="28"/>
          <w:szCs w:val="28"/>
        </w:rPr>
      </w:pPr>
      <w:bookmarkStart w:id="0" w:name="_GoBack"/>
      <w:bookmarkEnd w:id="0"/>
    </w:p>
    <w:p w14:paraId="7C019E98" w14:textId="77777777" w:rsidR="005866FD" w:rsidRPr="001A1C8F" w:rsidRDefault="005866FD" w:rsidP="005866FD">
      <w:pPr>
        <w:spacing w:after="0" w:line="240" w:lineRule="auto"/>
        <w:ind w:right="-284"/>
        <w:jc w:val="center"/>
        <w:rPr>
          <w:rFonts w:ascii="Times New Roman" w:hAnsi="Times New Roman" w:cs="Times New Roman"/>
          <w:bCs/>
          <w:sz w:val="28"/>
          <w:szCs w:val="28"/>
        </w:rPr>
      </w:pPr>
      <w:r w:rsidRPr="001A1C8F">
        <w:rPr>
          <w:rFonts w:ascii="Times New Roman" w:hAnsi="Times New Roman" w:cs="Times New Roman"/>
          <w:bCs/>
          <w:sz w:val="28"/>
          <w:szCs w:val="28"/>
        </w:rPr>
        <w:t>I.</w:t>
      </w:r>
      <w:r w:rsidRPr="001A1C8F">
        <w:rPr>
          <w:rFonts w:ascii="Times New Roman" w:hAnsi="Times New Roman" w:cs="Times New Roman"/>
          <w:bCs/>
          <w:sz w:val="28"/>
          <w:szCs w:val="28"/>
        </w:rPr>
        <w:tab/>
        <w:t>Из Перечня лучших региональных (муниципальных) практик</w:t>
      </w:r>
    </w:p>
    <w:p w14:paraId="652E233B" w14:textId="77777777" w:rsidR="005866FD" w:rsidRPr="001A1C8F" w:rsidRDefault="005866FD" w:rsidP="005866FD">
      <w:pPr>
        <w:spacing w:after="0" w:line="240" w:lineRule="auto"/>
        <w:ind w:right="-284"/>
        <w:jc w:val="center"/>
        <w:rPr>
          <w:rFonts w:ascii="Times New Roman" w:hAnsi="Times New Roman" w:cs="Times New Roman"/>
          <w:bCs/>
          <w:sz w:val="28"/>
          <w:szCs w:val="28"/>
        </w:rPr>
      </w:pPr>
      <w:r w:rsidRPr="001A1C8F">
        <w:rPr>
          <w:rFonts w:ascii="Times New Roman" w:hAnsi="Times New Roman" w:cs="Times New Roman"/>
          <w:bCs/>
          <w:sz w:val="28"/>
          <w:szCs w:val="28"/>
        </w:rPr>
        <w:t>содействия развитию конкуренции, отобранных Межведомственной рабочей группой</w:t>
      </w:r>
    </w:p>
    <w:p w14:paraId="25A2FF4F" w14:textId="360A6B92" w:rsidR="005866FD" w:rsidRPr="001A1C8F" w:rsidRDefault="005866FD" w:rsidP="005866FD">
      <w:pPr>
        <w:spacing w:after="0" w:line="240" w:lineRule="auto"/>
        <w:ind w:right="-284"/>
        <w:jc w:val="center"/>
        <w:rPr>
          <w:rFonts w:ascii="Times New Roman" w:hAnsi="Times New Roman" w:cs="Times New Roman"/>
          <w:bCs/>
          <w:sz w:val="28"/>
          <w:szCs w:val="28"/>
        </w:rPr>
      </w:pPr>
      <w:r w:rsidRPr="001A1C8F">
        <w:rPr>
          <w:rFonts w:ascii="Times New Roman" w:hAnsi="Times New Roman" w:cs="Times New Roman"/>
          <w:bCs/>
          <w:sz w:val="28"/>
          <w:szCs w:val="28"/>
        </w:rPr>
        <w:t>по вопросам реализации положений стандарта развития конкуренции в субъектах Российской Федерации</w:t>
      </w:r>
    </w:p>
    <w:p w14:paraId="422F1473" w14:textId="20B965B2" w:rsidR="005866FD" w:rsidRPr="001A1C8F" w:rsidRDefault="005866FD" w:rsidP="00FE5A6D">
      <w:pPr>
        <w:spacing w:after="0" w:line="240" w:lineRule="auto"/>
        <w:ind w:right="-284"/>
        <w:jc w:val="center"/>
        <w:rPr>
          <w:rFonts w:ascii="Times New Roman" w:hAnsi="Times New Roman" w:cs="Times New Roman"/>
          <w:bCs/>
          <w:sz w:val="28"/>
          <w:szCs w:val="28"/>
        </w:rPr>
      </w:pPr>
    </w:p>
    <w:tbl>
      <w:tblPr>
        <w:tblStyle w:val="a3"/>
        <w:tblW w:w="15168" w:type="dxa"/>
        <w:tblInd w:w="-34" w:type="dxa"/>
        <w:tblLayout w:type="fixed"/>
        <w:tblLook w:val="04A0" w:firstRow="1" w:lastRow="0" w:firstColumn="1" w:lastColumn="0" w:noHBand="0" w:noVBand="1"/>
      </w:tblPr>
      <w:tblGrid>
        <w:gridCol w:w="3544"/>
        <w:gridCol w:w="11624"/>
      </w:tblGrid>
      <w:tr w:rsidR="00CD3099" w:rsidRPr="00CD3099" w14:paraId="24B7EE70" w14:textId="77777777" w:rsidTr="008965A4">
        <w:trPr>
          <w:trHeight w:val="1003"/>
        </w:trPr>
        <w:tc>
          <w:tcPr>
            <w:tcW w:w="15168" w:type="dxa"/>
            <w:gridSpan w:val="2"/>
            <w:vAlign w:val="center"/>
          </w:tcPr>
          <w:p w14:paraId="6B193102" w14:textId="77777777" w:rsidR="005866FD" w:rsidRPr="006A3013" w:rsidRDefault="005866FD" w:rsidP="008965A4">
            <w:pPr>
              <w:jc w:val="center"/>
              <w:rPr>
                <w:rFonts w:ascii="Times New Roman" w:hAnsi="Times New Roman" w:cs="Times New Roman"/>
              </w:rPr>
            </w:pPr>
            <w:r w:rsidRPr="006A3013">
              <w:rPr>
                <w:rFonts w:ascii="Times New Roman" w:hAnsi="Times New Roman" w:cs="Times New Roman"/>
              </w:rPr>
              <w:t>Городской округ город Стерлитамак Республики Башкортостан</w:t>
            </w:r>
          </w:p>
          <w:p w14:paraId="407A08FF" w14:textId="7015D9EA" w:rsidR="005866FD" w:rsidRPr="00CD3099" w:rsidRDefault="005866FD" w:rsidP="008965A4">
            <w:pPr>
              <w:ind w:firstLine="318"/>
              <w:jc w:val="center"/>
              <w:rPr>
                <w:rFonts w:ascii="Times New Roman" w:hAnsi="Times New Roman" w:cs="Times New Roman"/>
                <w:color w:val="FF0000"/>
              </w:rPr>
            </w:pPr>
            <w:r w:rsidRPr="006A3013">
              <w:rPr>
                <w:rFonts w:ascii="Times New Roman" w:hAnsi="Times New Roman" w:cs="Times New Roman"/>
              </w:rPr>
              <w:t xml:space="preserve">Ответственный исполнитель в муниципальном образовании: Отдел архитектуры и градостроительства администрации городского округа г.Стерлитамак РБ, </w:t>
            </w:r>
            <w:r w:rsidR="003F3BC7" w:rsidRPr="006A3013">
              <w:rPr>
                <w:rFonts w:ascii="Times New Roman" w:hAnsi="Times New Roman" w:cs="Times New Roman"/>
              </w:rPr>
              <w:t>Н</w:t>
            </w:r>
            <w:r w:rsidRPr="006A3013">
              <w:rPr>
                <w:rFonts w:ascii="Times New Roman" w:hAnsi="Times New Roman" w:cs="Times New Roman"/>
              </w:rPr>
              <w:t xml:space="preserve">ачальник – </w:t>
            </w:r>
            <w:proofErr w:type="spellStart"/>
            <w:r w:rsidR="003F3BC7" w:rsidRPr="006A3013">
              <w:rPr>
                <w:rFonts w:ascii="Times New Roman" w:hAnsi="Times New Roman" w:cs="Times New Roman"/>
              </w:rPr>
              <w:t>Хасаншин</w:t>
            </w:r>
            <w:proofErr w:type="spellEnd"/>
            <w:r w:rsidRPr="006A3013">
              <w:rPr>
                <w:rFonts w:ascii="Times New Roman" w:hAnsi="Times New Roman" w:cs="Times New Roman"/>
              </w:rPr>
              <w:t xml:space="preserve"> </w:t>
            </w:r>
            <w:r w:rsidR="003F3BC7" w:rsidRPr="006A3013">
              <w:rPr>
                <w:rFonts w:ascii="Times New Roman" w:hAnsi="Times New Roman" w:cs="Times New Roman"/>
              </w:rPr>
              <w:t>Вадим</w:t>
            </w:r>
            <w:r w:rsidRPr="006A3013">
              <w:rPr>
                <w:rFonts w:ascii="Times New Roman" w:hAnsi="Times New Roman" w:cs="Times New Roman"/>
              </w:rPr>
              <w:t xml:space="preserve"> </w:t>
            </w:r>
            <w:proofErr w:type="spellStart"/>
            <w:r w:rsidR="003F3BC7" w:rsidRPr="006A3013">
              <w:rPr>
                <w:rFonts w:ascii="Times New Roman" w:hAnsi="Times New Roman" w:cs="Times New Roman"/>
              </w:rPr>
              <w:t>Ринатович</w:t>
            </w:r>
            <w:proofErr w:type="spellEnd"/>
            <w:r w:rsidRPr="006A3013">
              <w:rPr>
                <w:rFonts w:ascii="Times New Roman" w:hAnsi="Times New Roman" w:cs="Times New Roman"/>
              </w:rPr>
              <w:t>, тел. 8(3473)21-50-47</w:t>
            </w:r>
          </w:p>
        </w:tc>
      </w:tr>
      <w:tr w:rsidR="006A3013" w:rsidRPr="006A3013" w14:paraId="6D8B907C" w14:textId="77777777" w:rsidTr="008965A4">
        <w:tc>
          <w:tcPr>
            <w:tcW w:w="3544" w:type="dxa"/>
          </w:tcPr>
          <w:p w14:paraId="3F430352"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Наименование лучшей практики по содействию развитию конкуренции в субъектах Российской Федерации</w:t>
            </w:r>
          </w:p>
          <w:p w14:paraId="08E34951" w14:textId="77777777" w:rsidR="005866FD" w:rsidRPr="006A3013" w:rsidRDefault="005866FD" w:rsidP="008965A4">
            <w:pPr>
              <w:jc w:val="both"/>
              <w:rPr>
                <w:rFonts w:ascii="Times New Roman" w:hAnsi="Times New Roman" w:cs="Times New Roman"/>
              </w:rPr>
            </w:pPr>
          </w:p>
        </w:tc>
        <w:tc>
          <w:tcPr>
            <w:tcW w:w="11624" w:type="dxa"/>
            <w:vAlign w:val="center"/>
          </w:tcPr>
          <w:p w14:paraId="12806AD1" w14:textId="09D67529" w:rsidR="005866FD" w:rsidRPr="006A3013" w:rsidRDefault="005866FD" w:rsidP="008965A4">
            <w:pPr>
              <w:ind w:firstLine="318"/>
              <w:rPr>
                <w:rFonts w:ascii="Times New Roman" w:hAnsi="Times New Roman" w:cs="Times New Roman"/>
                <w:b/>
              </w:rPr>
            </w:pPr>
            <w:r w:rsidRPr="006A3013">
              <w:rPr>
                <w:rFonts w:ascii="Times New Roman" w:hAnsi="Times New Roman" w:cs="Times New Roman"/>
                <w:b/>
              </w:rPr>
              <w:t xml:space="preserve">Оптимизация в сфере </w:t>
            </w:r>
            <w:r w:rsidR="003F3BC7" w:rsidRPr="006A3013">
              <w:rPr>
                <w:rFonts w:ascii="Times New Roman" w:hAnsi="Times New Roman" w:cs="Times New Roman"/>
                <w:b/>
              </w:rPr>
              <w:t>строительства (</w:t>
            </w:r>
            <w:r w:rsidRPr="006A3013">
              <w:rPr>
                <w:rFonts w:ascii="Times New Roman" w:hAnsi="Times New Roman" w:cs="Times New Roman"/>
                <w:b/>
              </w:rPr>
              <w:t>градостроительства</w:t>
            </w:r>
            <w:r w:rsidR="003F3BC7" w:rsidRPr="006A3013">
              <w:rPr>
                <w:rFonts w:ascii="Times New Roman" w:hAnsi="Times New Roman" w:cs="Times New Roman"/>
                <w:b/>
              </w:rPr>
              <w:t>)</w:t>
            </w:r>
            <w:r w:rsidRPr="006A3013">
              <w:rPr>
                <w:rFonts w:ascii="Times New Roman" w:hAnsi="Times New Roman" w:cs="Times New Roman"/>
                <w:b/>
              </w:rPr>
              <w:t>: электронные сервисы для застройщика</w:t>
            </w:r>
          </w:p>
          <w:p w14:paraId="638E84DA" w14:textId="77777777" w:rsidR="005866FD" w:rsidRPr="006A3013" w:rsidRDefault="005866FD" w:rsidP="008965A4">
            <w:pPr>
              <w:rPr>
                <w:rFonts w:ascii="Times New Roman" w:hAnsi="Times New Roman" w:cs="Times New Roman"/>
                <w:b/>
              </w:rPr>
            </w:pPr>
            <w:r w:rsidRPr="006A3013">
              <w:rPr>
                <w:rFonts w:ascii="Times New Roman" w:hAnsi="Times New Roman" w:cs="Times New Roman"/>
                <w:b/>
              </w:rPr>
              <w:t>(портал https://gosuslugi.bashkortostan.ru/)</w:t>
            </w:r>
          </w:p>
        </w:tc>
      </w:tr>
      <w:tr w:rsidR="006A3013" w:rsidRPr="006A3013" w14:paraId="4175F1D7" w14:textId="77777777" w:rsidTr="008965A4">
        <w:tc>
          <w:tcPr>
            <w:tcW w:w="3544" w:type="dxa"/>
          </w:tcPr>
          <w:p w14:paraId="1E32D777"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Краткое описание успешной практики </w:t>
            </w:r>
            <w:r w:rsidRPr="006A3013">
              <w:rPr>
                <w:rFonts w:ascii="Times New Roman"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1F80B1CC"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В Республике Башкортостан работает региональный портал представления государственных и муниципальных услуг - gosuslugi.bashkortostan.ru. </w:t>
            </w:r>
          </w:p>
          <w:p w14:paraId="2731901D"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Запущены электронные сервисы для застройщика, позволяющие в электронном виде подавать и получать градостроительный план земельного участка, разрешение на строительство, разрешение на ввод в эксплуатацию объектов капитального строительства. </w:t>
            </w:r>
          </w:p>
          <w:p w14:paraId="33727A6F"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В 2020 году по заказу Республики Башкортостан разработали государственную информационную систему обеспечения градостроительной деятельности Республики Башкортостан (далее– ГИСОГД), в целях актуализации градостроительной документации. Одним из важных аспектов сокращения сроков проведения процедур в сфере строительства является актуализация градостроительной документации. В настоящее время происходит наполнение ГИСОГД.</w:t>
            </w:r>
          </w:p>
          <w:p w14:paraId="49CFBC41" w14:textId="77777777" w:rsidR="005866FD" w:rsidRPr="006A3013" w:rsidRDefault="005866FD" w:rsidP="008965A4">
            <w:pPr>
              <w:jc w:val="both"/>
              <w:rPr>
                <w:rFonts w:ascii="Times New Roman" w:hAnsi="Times New Roman" w:cs="Times New Roman"/>
              </w:rPr>
            </w:pPr>
          </w:p>
        </w:tc>
      </w:tr>
      <w:tr w:rsidR="006A3013" w:rsidRPr="006A3013" w14:paraId="01383341" w14:textId="77777777" w:rsidTr="008965A4">
        <w:tc>
          <w:tcPr>
            <w:tcW w:w="3544" w:type="dxa"/>
          </w:tcPr>
          <w:p w14:paraId="64CB91FB" w14:textId="77777777" w:rsidR="005866FD" w:rsidRPr="006A3013" w:rsidRDefault="005866FD" w:rsidP="008965A4">
            <w:pPr>
              <w:rPr>
                <w:rFonts w:ascii="Times New Roman" w:hAnsi="Times New Roman" w:cs="Times New Roman"/>
                <w:i/>
              </w:rPr>
            </w:pPr>
            <w:r w:rsidRPr="006A3013">
              <w:rPr>
                <w:rFonts w:ascii="Times New Roman" w:hAnsi="Times New Roman" w:cs="Times New Roman"/>
              </w:rPr>
              <w:t xml:space="preserve">Ресурсы, необходимые для ее реализации </w:t>
            </w:r>
            <w:r w:rsidRPr="006A3013">
              <w:rPr>
                <w:rFonts w:ascii="Times New Roman" w:hAnsi="Times New Roman" w:cs="Times New Roman"/>
                <w:i/>
              </w:rPr>
              <w:t>(финансирование, имущественная и иная поддержка, источники предоставления ресурсов, пр.)</w:t>
            </w:r>
          </w:p>
          <w:p w14:paraId="70AC31F5" w14:textId="77777777" w:rsidR="005866FD" w:rsidRPr="006A3013" w:rsidRDefault="005866FD" w:rsidP="008965A4">
            <w:pPr>
              <w:rPr>
                <w:rFonts w:ascii="Times New Roman" w:hAnsi="Times New Roman" w:cs="Times New Roman"/>
              </w:rPr>
            </w:pPr>
          </w:p>
        </w:tc>
        <w:tc>
          <w:tcPr>
            <w:tcW w:w="11624" w:type="dxa"/>
          </w:tcPr>
          <w:p w14:paraId="190573CD"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Ресурсы необходимые для создания государственной информационной системы обеспечения градостроительной деятельности Республики Башкортостан и ГО г. Стерлитамак в частности: - финансовые ресурсы (дополнительные специалисты для наполнения ГИСОГД, фонд оплаты труда, программно-технические устройства для выполнения работ).</w:t>
            </w:r>
          </w:p>
        </w:tc>
      </w:tr>
      <w:tr w:rsidR="006A3013" w:rsidRPr="006A3013" w14:paraId="5227A35C" w14:textId="77777777" w:rsidTr="008965A4">
        <w:tc>
          <w:tcPr>
            <w:tcW w:w="3544" w:type="dxa"/>
          </w:tcPr>
          <w:p w14:paraId="6412E56E" w14:textId="77777777" w:rsidR="005866FD" w:rsidRPr="006A3013" w:rsidRDefault="005866FD" w:rsidP="008965A4">
            <w:pPr>
              <w:rPr>
                <w:rFonts w:ascii="Times New Roman" w:hAnsi="Times New Roman" w:cs="Times New Roman"/>
              </w:rPr>
            </w:pPr>
            <w:r w:rsidRPr="006A3013">
              <w:rPr>
                <w:rFonts w:ascii="Times New Roman" w:hAnsi="Times New Roman" w:cs="Times New Roman"/>
              </w:rPr>
              <w:t>Описание результата</w:t>
            </w:r>
          </w:p>
          <w:p w14:paraId="43F89C3B" w14:textId="77777777" w:rsidR="005866FD" w:rsidRPr="006A3013" w:rsidRDefault="005866FD" w:rsidP="008965A4">
            <w:pPr>
              <w:rPr>
                <w:rFonts w:ascii="Times New Roman" w:hAnsi="Times New Roman" w:cs="Times New Roman"/>
                <w:i/>
              </w:rPr>
            </w:pPr>
            <w:r w:rsidRPr="006A3013">
              <w:rPr>
                <w:rFonts w:ascii="Times New Roman" w:hAnsi="Times New Roman" w:cs="Times New Roman"/>
                <w:i/>
              </w:rPr>
              <w:t>(польза от реализации практики)</w:t>
            </w:r>
          </w:p>
        </w:tc>
        <w:tc>
          <w:tcPr>
            <w:tcW w:w="11624" w:type="dxa"/>
          </w:tcPr>
          <w:p w14:paraId="338E5E9F"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1. Создание государственной информационной системы обеспечения градостроительной деятельности Республики Башкортостан и ГО г. Стерлитамак. </w:t>
            </w:r>
          </w:p>
          <w:p w14:paraId="77D0D5C5"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2. Повышение уровня предоставления услуг в сфере градостроительства в электронном виде. На территории ГО г. Стерлитамак в соответствии с утвержденными модельными регламентами разработаны административные регламенты </w:t>
            </w:r>
            <w:r w:rsidRPr="006A3013">
              <w:rPr>
                <w:rFonts w:ascii="Times New Roman" w:hAnsi="Times New Roman" w:cs="Times New Roman"/>
              </w:rPr>
              <w:lastRenderedPageBreak/>
              <w:t xml:space="preserve">по получению градостроительного плана земельного участка, выдаче разрешения на строительство и разрешения на ввод объекта в эксплуатацию. </w:t>
            </w:r>
          </w:p>
          <w:p w14:paraId="21A5E8DE" w14:textId="32426E3A" w:rsidR="005866FD" w:rsidRPr="006A3013" w:rsidRDefault="005866FD" w:rsidP="008965A4">
            <w:pPr>
              <w:jc w:val="both"/>
              <w:rPr>
                <w:rFonts w:ascii="Times New Roman" w:hAnsi="Times New Roman" w:cs="Times New Roman"/>
              </w:rPr>
            </w:pPr>
            <w:r w:rsidRPr="006A3013">
              <w:rPr>
                <w:rFonts w:ascii="Times New Roman" w:hAnsi="Times New Roman" w:cs="Times New Roman"/>
              </w:rPr>
              <w:t>3. Актуализация градостроительной документации. В 2020 году в Генеральный план ГО г.Стерлитамак РБ внесены изменения, которые утверждены решением Совета ГО г. Стерлитамак РБ от 14.08.2020 №4-1/39з. Также внесен</w:t>
            </w:r>
            <w:r w:rsidR="003375FD">
              <w:rPr>
                <w:rFonts w:ascii="Times New Roman" w:hAnsi="Times New Roman" w:cs="Times New Roman"/>
              </w:rPr>
              <w:t>ы</w:t>
            </w:r>
            <w:r w:rsidRPr="006A3013">
              <w:rPr>
                <w:rFonts w:ascii="Times New Roman" w:hAnsi="Times New Roman" w:cs="Times New Roman"/>
              </w:rPr>
              <w:t xml:space="preserve"> изменени</w:t>
            </w:r>
            <w:r w:rsidR="003375FD">
              <w:rPr>
                <w:rFonts w:ascii="Times New Roman" w:hAnsi="Times New Roman" w:cs="Times New Roman"/>
              </w:rPr>
              <w:t>я</w:t>
            </w:r>
            <w:r w:rsidRPr="006A3013">
              <w:rPr>
                <w:rFonts w:ascii="Times New Roman" w:hAnsi="Times New Roman" w:cs="Times New Roman"/>
              </w:rPr>
              <w:t xml:space="preserve"> в Правила землепользования и застройки ГО г. Стерлитамак РБ, </w:t>
            </w:r>
            <w:r w:rsidR="003375FD">
              <w:rPr>
                <w:rFonts w:ascii="Times New Roman" w:hAnsi="Times New Roman" w:cs="Times New Roman"/>
              </w:rPr>
              <w:t xml:space="preserve">которые утверждены Решением Совета </w:t>
            </w:r>
            <w:r w:rsidR="004A68B9">
              <w:rPr>
                <w:rFonts w:ascii="Times New Roman" w:hAnsi="Times New Roman" w:cs="Times New Roman"/>
              </w:rPr>
              <w:t>29.06.2021.</w:t>
            </w:r>
          </w:p>
          <w:p w14:paraId="74E361B0" w14:textId="77777777" w:rsidR="005866FD" w:rsidRPr="006A3013" w:rsidRDefault="005866FD" w:rsidP="008965A4">
            <w:pPr>
              <w:jc w:val="both"/>
              <w:rPr>
                <w:rFonts w:ascii="Times New Roman" w:hAnsi="Times New Roman" w:cs="Times New Roman"/>
              </w:rPr>
            </w:pPr>
          </w:p>
        </w:tc>
      </w:tr>
      <w:tr w:rsidR="006A3013" w:rsidRPr="006A3013" w14:paraId="7F5292DE" w14:textId="77777777" w:rsidTr="008965A4">
        <w:tc>
          <w:tcPr>
            <w:tcW w:w="3544" w:type="dxa"/>
          </w:tcPr>
          <w:p w14:paraId="55B2D52A" w14:textId="77777777" w:rsidR="005866FD" w:rsidRPr="006A3013" w:rsidRDefault="005866FD" w:rsidP="008965A4">
            <w:pPr>
              <w:rPr>
                <w:rFonts w:ascii="Times New Roman" w:hAnsi="Times New Roman" w:cs="Times New Roman"/>
              </w:rPr>
            </w:pPr>
            <w:r w:rsidRPr="006A3013">
              <w:rPr>
                <w:rFonts w:ascii="Times New Roman" w:hAnsi="Times New Roman" w:cs="Times New Roman"/>
              </w:rPr>
              <w:lastRenderedPageBreak/>
              <w:t xml:space="preserve">Значение количественного (качественного) </w:t>
            </w:r>
          </w:p>
          <w:p w14:paraId="48A896CE" w14:textId="77777777" w:rsidR="005866FD" w:rsidRPr="006A3013" w:rsidRDefault="005866FD" w:rsidP="008965A4">
            <w:pPr>
              <w:rPr>
                <w:rFonts w:ascii="Times New Roman" w:hAnsi="Times New Roman" w:cs="Times New Roman"/>
              </w:rPr>
            </w:pPr>
            <w:r w:rsidRPr="006A3013">
              <w:rPr>
                <w:rFonts w:ascii="Times New Roman" w:hAnsi="Times New Roman" w:cs="Times New Roman"/>
              </w:rPr>
              <w:t xml:space="preserve">показателя результата </w:t>
            </w:r>
            <w:r w:rsidRPr="006A3013">
              <w:rPr>
                <w:rFonts w:ascii="Times New Roman" w:hAnsi="Times New Roman" w:cs="Times New Roman"/>
                <w:i/>
              </w:rPr>
              <w:t>(эффект от реализации практики в соответствующих единицах измерения, пр.)</w:t>
            </w:r>
          </w:p>
        </w:tc>
        <w:tc>
          <w:tcPr>
            <w:tcW w:w="11624" w:type="dxa"/>
          </w:tcPr>
          <w:p w14:paraId="06AE41EB"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Создание государственной информационной системы обеспечения градостроительной деятельности Республики Башкортостан и ГО г. Стерлитамак. Внедрение ГИСОГД позволит застройщикам: </w:t>
            </w:r>
          </w:p>
          <w:p w14:paraId="6623891E"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получать актуальную градостроительную информацию о территориях застройки и застроенных земельных участках (в том числе сведения о градостроительных ограничениях);</w:t>
            </w:r>
          </w:p>
          <w:p w14:paraId="7C503F4D"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получать услуги в области градостроительства в электронном виде;</w:t>
            </w:r>
          </w:p>
          <w:p w14:paraId="2D997365" w14:textId="77777777" w:rsidR="005866FD" w:rsidRPr="006A3013" w:rsidRDefault="005866FD" w:rsidP="008965A4">
            <w:pPr>
              <w:jc w:val="both"/>
              <w:rPr>
                <w:rFonts w:ascii="Times New Roman" w:hAnsi="Times New Roman" w:cs="Times New Roman"/>
              </w:rPr>
            </w:pPr>
            <w:r w:rsidRPr="006A3013">
              <w:rPr>
                <w:rFonts w:ascii="Times New Roman" w:hAnsi="Times New Roman" w:cs="Times New Roman"/>
              </w:rPr>
              <w:t xml:space="preserve">- иметь доступ к интерактивным ресурсам (земельные ресурсы; адресный план; государственная собственность; объекты культурного наследия; территориальное зонирование). </w:t>
            </w:r>
          </w:p>
          <w:p w14:paraId="72ECBE6F" w14:textId="77777777" w:rsidR="005866FD" w:rsidRPr="006A3013" w:rsidRDefault="005866FD" w:rsidP="008965A4">
            <w:pPr>
              <w:jc w:val="both"/>
              <w:rPr>
                <w:rFonts w:ascii="Times New Roman" w:hAnsi="Times New Roman" w:cs="Times New Roman"/>
              </w:rPr>
            </w:pPr>
          </w:p>
        </w:tc>
      </w:tr>
    </w:tbl>
    <w:p w14:paraId="037F1DE2" w14:textId="3EAA0DC4" w:rsidR="005866FD" w:rsidRDefault="005866FD" w:rsidP="003F3BC7">
      <w:pPr>
        <w:spacing w:after="0" w:line="240" w:lineRule="auto"/>
        <w:ind w:right="-284"/>
        <w:jc w:val="center"/>
        <w:rPr>
          <w:rFonts w:ascii="Times New Roman" w:hAnsi="Times New Roman" w:cs="Times New Roman"/>
          <w:b/>
          <w:sz w:val="28"/>
          <w:szCs w:val="28"/>
        </w:rPr>
      </w:pPr>
    </w:p>
    <w:p w14:paraId="1845CDD2" w14:textId="5A156C77" w:rsidR="005866FD" w:rsidRDefault="005866FD" w:rsidP="00FE5A6D">
      <w:pPr>
        <w:spacing w:after="0" w:line="240" w:lineRule="auto"/>
        <w:ind w:right="-284"/>
        <w:jc w:val="center"/>
        <w:rPr>
          <w:rFonts w:ascii="Times New Roman" w:hAnsi="Times New Roman" w:cs="Times New Roman"/>
          <w:b/>
          <w:sz w:val="28"/>
          <w:szCs w:val="28"/>
        </w:rPr>
      </w:pPr>
    </w:p>
    <w:p w14:paraId="02EEF14B" w14:textId="23AB787B" w:rsidR="00EC5659" w:rsidRDefault="00EC5659" w:rsidP="00FE5A6D">
      <w:pPr>
        <w:spacing w:after="0" w:line="240" w:lineRule="auto"/>
        <w:ind w:right="-284"/>
        <w:jc w:val="center"/>
        <w:rPr>
          <w:rFonts w:ascii="Times New Roman" w:hAnsi="Times New Roman" w:cs="Times New Roman"/>
          <w:b/>
          <w:sz w:val="28"/>
          <w:szCs w:val="28"/>
        </w:rPr>
      </w:pPr>
    </w:p>
    <w:p w14:paraId="0439BCF0" w14:textId="3611FAC9" w:rsidR="00EC5659" w:rsidRDefault="00EC5659" w:rsidP="00FE5A6D">
      <w:pPr>
        <w:spacing w:after="0" w:line="240" w:lineRule="auto"/>
        <w:ind w:right="-284"/>
        <w:jc w:val="center"/>
        <w:rPr>
          <w:rFonts w:ascii="Times New Roman" w:hAnsi="Times New Roman" w:cs="Times New Roman"/>
          <w:b/>
          <w:sz w:val="28"/>
          <w:szCs w:val="28"/>
        </w:rPr>
      </w:pPr>
    </w:p>
    <w:p w14:paraId="6ACEC250" w14:textId="19017A57" w:rsidR="00EC5659" w:rsidRDefault="00EC5659" w:rsidP="00FE5A6D">
      <w:pPr>
        <w:spacing w:after="0" w:line="240" w:lineRule="auto"/>
        <w:ind w:right="-284"/>
        <w:jc w:val="center"/>
        <w:rPr>
          <w:rFonts w:ascii="Times New Roman" w:hAnsi="Times New Roman" w:cs="Times New Roman"/>
          <w:b/>
          <w:sz w:val="28"/>
          <w:szCs w:val="28"/>
        </w:rPr>
      </w:pPr>
    </w:p>
    <w:p w14:paraId="68BF1812" w14:textId="060B5AC9" w:rsidR="00EC5659" w:rsidRDefault="00EC5659" w:rsidP="00FE5A6D">
      <w:pPr>
        <w:spacing w:after="0" w:line="240" w:lineRule="auto"/>
        <w:ind w:right="-284"/>
        <w:jc w:val="center"/>
        <w:rPr>
          <w:rFonts w:ascii="Times New Roman" w:hAnsi="Times New Roman" w:cs="Times New Roman"/>
          <w:b/>
          <w:sz w:val="28"/>
          <w:szCs w:val="28"/>
        </w:rPr>
      </w:pPr>
    </w:p>
    <w:p w14:paraId="7CA6883D" w14:textId="1BC58758" w:rsidR="00EC5659" w:rsidRDefault="00EC5659" w:rsidP="00FE5A6D">
      <w:pPr>
        <w:spacing w:after="0" w:line="240" w:lineRule="auto"/>
        <w:ind w:right="-284"/>
        <w:jc w:val="center"/>
        <w:rPr>
          <w:rFonts w:ascii="Times New Roman" w:hAnsi="Times New Roman" w:cs="Times New Roman"/>
          <w:b/>
          <w:sz w:val="28"/>
          <w:szCs w:val="28"/>
        </w:rPr>
      </w:pPr>
    </w:p>
    <w:p w14:paraId="03E60620" w14:textId="2A85B438" w:rsidR="00EC5659" w:rsidRDefault="00EC5659" w:rsidP="00FE5A6D">
      <w:pPr>
        <w:spacing w:after="0" w:line="240" w:lineRule="auto"/>
        <w:ind w:right="-284"/>
        <w:jc w:val="center"/>
        <w:rPr>
          <w:rFonts w:ascii="Times New Roman" w:hAnsi="Times New Roman" w:cs="Times New Roman"/>
          <w:b/>
          <w:sz w:val="28"/>
          <w:szCs w:val="28"/>
        </w:rPr>
      </w:pPr>
    </w:p>
    <w:p w14:paraId="665FA3D4" w14:textId="7E1CF3E6" w:rsidR="00EC5659" w:rsidRDefault="00EC5659" w:rsidP="00FE5A6D">
      <w:pPr>
        <w:spacing w:after="0" w:line="240" w:lineRule="auto"/>
        <w:ind w:right="-284"/>
        <w:jc w:val="center"/>
        <w:rPr>
          <w:rFonts w:ascii="Times New Roman" w:hAnsi="Times New Roman" w:cs="Times New Roman"/>
          <w:b/>
          <w:sz w:val="28"/>
          <w:szCs w:val="28"/>
        </w:rPr>
      </w:pPr>
    </w:p>
    <w:p w14:paraId="37C5B05F" w14:textId="360C030E" w:rsidR="00EC5659" w:rsidRDefault="00EC5659" w:rsidP="00FE5A6D">
      <w:pPr>
        <w:spacing w:after="0" w:line="240" w:lineRule="auto"/>
        <w:ind w:right="-284"/>
        <w:jc w:val="center"/>
        <w:rPr>
          <w:rFonts w:ascii="Times New Roman" w:hAnsi="Times New Roman" w:cs="Times New Roman"/>
          <w:b/>
          <w:sz w:val="28"/>
          <w:szCs w:val="28"/>
        </w:rPr>
      </w:pPr>
    </w:p>
    <w:p w14:paraId="05DE0210" w14:textId="3101C85A" w:rsidR="00EC5659" w:rsidRDefault="00EC5659" w:rsidP="00FE5A6D">
      <w:pPr>
        <w:spacing w:after="0" w:line="240" w:lineRule="auto"/>
        <w:ind w:right="-284"/>
        <w:jc w:val="center"/>
        <w:rPr>
          <w:rFonts w:ascii="Times New Roman" w:hAnsi="Times New Roman" w:cs="Times New Roman"/>
          <w:b/>
          <w:sz w:val="28"/>
          <w:szCs w:val="28"/>
        </w:rPr>
      </w:pPr>
    </w:p>
    <w:p w14:paraId="2C6FE270" w14:textId="5B4EAFF0" w:rsidR="00EC5659" w:rsidRDefault="00EC5659" w:rsidP="00FE5A6D">
      <w:pPr>
        <w:spacing w:after="0" w:line="240" w:lineRule="auto"/>
        <w:ind w:right="-284"/>
        <w:jc w:val="center"/>
        <w:rPr>
          <w:rFonts w:ascii="Times New Roman" w:hAnsi="Times New Roman" w:cs="Times New Roman"/>
          <w:b/>
          <w:sz w:val="28"/>
          <w:szCs w:val="28"/>
        </w:rPr>
      </w:pPr>
    </w:p>
    <w:p w14:paraId="74C06E70" w14:textId="1559C03E" w:rsidR="00EC5659" w:rsidRDefault="00EC5659" w:rsidP="00FE5A6D">
      <w:pPr>
        <w:spacing w:after="0" w:line="240" w:lineRule="auto"/>
        <w:ind w:right="-284"/>
        <w:jc w:val="center"/>
        <w:rPr>
          <w:rFonts w:ascii="Times New Roman" w:hAnsi="Times New Roman" w:cs="Times New Roman"/>
          <w:b/>
          <w:sz w:val="28"/>
          <w:szCs w:val="28"/>
        </w:rPr>
      </w:pPr>
    </w:p>
    <w:p w14:paraId="2F30C040" w14:textId="7C4C13CA" w:rsidR="00EC5659" w:rsidRDefault="00EC5659" w:rsidP="00FE5A6D">
      <w:pPr>
        <w:spacing w:after="0" w:line="240" w:lineRule="auto"/>
        <w:ind w:right="-284"/>
        <w:jc w:val="center"/>
        <w:rPr>
          <w:rFonts w:ascii="Times New Roman" w:hAnsi="Times New Roman" w:cs="Times New Roman"/>
          <w:b/>
          <w:sz w:val="28"/>
          <w:szCs w:val="28"/>
        </w:rPr>
      </w:pPr>
    </w:p>
    <w:p w14:paraId="0DA02399" w14:textId="538257C2" w:rsidR="00EC5659" w:rsidRDefault="00EC5659" w:rsidP="00FE5A6D">
      <w:pPr>
        <w:spacing w:after="0" w:line="240" w:lineRule="auto"/>
        <w:ind w:right="-284"/>
        <w:jc w:val="center"/>
        <w:rPr>
          <w:rFonts w:ascii="Times New Roman" w:hAnsi="Times New Roman" w:cs="Times New Roman"/>
          <w:b/>
          <w:sz w:val="28"/>
          <w:szCs w:val="28"/>
        </w:rPr>
      </w:pPr>
    </w:p>
    <w:p w14:paraId="4A6D89A3" w14:textId="67461C16" w:rsidR="00EC5659" w:rsidRDefault="00EC5659" w:rsidP="00FE5A6D">
      <w:pPr>
        <w:spacing w:after="0" w:line="240" w:lineRule="auto"/>
        <w:ind w:right="-284"/>
        <w:jc w:val="center"/>
        <w:rPr>
          <w:rFonts w:ascii="Times New Roman" w:hAnsi="Times New Roman" w:cs="Times New Roman"/>
          <w:b/>
          <w:sz w:val="28"/>
          <w:szCs w:val="28"/>
        </w:rPr>
      </w:pPr>
    </w:p>
    <w:p w14:paraId="07B06B16" w14:textId="1608DE79" w:rsidR="00EC5659" w:rsidRDefault="00EC5659" w:rsidP="00FE5A6D">
      <w:pPr>
        <w:spacing w:after="0" w:line="240" w:lineRule="auto"/>
        <w:ind w:right="-284"/>
        <w:jc w:val="center"/>
        <w:rPr>
          <w:rFonts w:ascii="Times New Roman" w:hAnsi="Times New Roman" w:cs="Times New Roman"/>
          <w:b/>
          <w:sz w:val="28"/>
          <w:szCs w:val="28"/>
        </w:rPr>
      </w:pPr>
    </w:p>
    <w:p w14:paraId="6D4B7343" w14:textId="0291D119" w:rsidR="00EC5659" w:rsidRDefault="00EC5659" w:rsidP="00FE5A6D">
      <w:pPr>
        <w:spacing w:after="0" w:line="240" w:lineRule="auto"/>
        <w:ind w:right="-284"/>
        <w:jc w:val="center"/>
        <w:rPr>
          <w:rFonts w:ascii="Times New Roman" w:hAnsi="Times New Roman" w:cs="Times New Roman"/>
          <w:b/>
          <w:sz w:val="28"/>
          <w:szCs w:val="28"/>
        </w:rPr>
      </w:pPr>
    </w:p>
    <w:p w14:paraId="2F0F5405" w14:textId="77777777" w:rsidR="00EC5659" w:rsidRDefault="00EC5659" w:rsidP="00FE5A6D">
      <w:pPr>
        <w:spacing w:after="0" w:line="240" w:lineRule="auto"/>
        <w:ind w:right="-284"/>
        <w:jc w:val="center"/>
        <w:rPr>
          <w:rFonts w:ascii="Times New Roman" w:hAnsi="Times New Roman" w:cs="Times New Roman"/>
          <w:b/>
          <w:sz w:val="28"/>
          <w:szCs w:val="28"/>
        </w:rPr>
      </w:pPr>
    </w:p>
    <w:p w14:paraId="098A24A4" w14:textId="77777777" w:rsidR="00EC5659" w:rsidRDefault="00EC5659" w:rsidP="00FE5A6D">
      <w:pPr>
        <w:spacing w:after="0" w:line="240" w:lineRule="auto"/>
        <w:ind w:right="-284"/>
        <w:jc w:val="center"/>
        <w:rPr>
          <w:rFonts w:ascii="Times New Roman" w:hAnsi="Times New Roman" w:cs="Times New Roman"/>
          <w:b/>
          <w:sz w:val="28"/>
          <w:szCs w:val="28"/>
        </w:rPr>
      </w:pPr>
    </w:p>
    <w:p w14:paraId="065896D8" w14:textId="77777777" w:rsidR="003F3BC7" w:rsidRPr="001A1C8F" w:rsidRDefault="003F3BC7" w:rsidP="003F3BC7">
      <w:pPr>
        <w:spacing w:after="0" w:line="240" w:lineRule="auto"/>
        <w:ind w:right="-284"/>
        <w:jc w:val="center"/>
        <w:rPr>
          <w:rFonts w:ascii="Times New Roman" w:hAnsi="Times New Roman" w:cs="Times New Roman"/>
          <w:bCs/>
          <w:sz w:val="28"/>
          <w:szCs w:val="28"/>
        </w:rPr>
      </w:pPr>
      <w:r w:rsidRPr="001A1C8F">
        <w:rPr>
          <w:rFonts w:ascii="Times New Roman" w:hAnsi="Times New Roman" w:cs="Times New Roman"/>
          <w:bCs/>
          <w:sz w:val="28"/>
          <w:szCs w:val="28"/>
        </w:rPr>
        <w:lastRenderedPageBreak/>
        <w:t>II.</w:t>
      </w:r>
      <w:r w:rsidRPr="001A1C8F">
        <w:rPr>
          <w:rFonts w:ascii="Times New Roman" w:hAnsi="Times New Roman" w:cs="Times New Roman"/>
          <w:bCs/>
          <w:sz w:val="28"/>
          <w:szCs w:val="28"/>
        </w:rPr>
        <w:tab/>
        <w:t xml:space="preserve">Информация о местных эффективных практиках по содействию развитию конкуренции, применяемых на территории городского округа город Стерлитамак Республики Башкортостан, </w:t>
      </w:r>
    </w:p>
    <w:p w14:paraId="3667BF49" w14:textId="0F9F96FE" w:rsidR="005866FD" w:rsidRPr="001A1C8F" w:rsidRDefault="003F3BC7" w:rsidP="003F3BC7">
      <w:pPr>
        <w:spacing w:after="0" w:line="240" w:lineRule="auto"/>
        <w:ind w:right="-284"/>
        <w:jc w:val="center"/>
        <w:rPr>
          <w:rFonts w:ascii="Times New Roman" w:hAnsi="Times New Roman" w:cs="Times New Roman"/>
          <w:bCs/>
          <w:sz w:val="28"/>
          <w:szCs w:val="28"/>
        </w:rPr>
      </w:pPr>
      <w:r w:rsidRPr="001A1C8F">
        <w:rPr>
          <w:rFonts w:ascii="Times New Roman" w:hAnsi="Times New Roman" w:cs="Times New Roman"/>
          <w:bCs/>
          <w:sz w:val="28"/>
          <w:szCs w:val="28"/>
        </w:rPr>
        <w:t>которые можно заявить на присвоение статуса «лучших»</w:t>
      </w:r>
    </w:p>
    <w:p w14:paraId="04CB1D9C" w14:textId="13AC664C" w:rsidR="003F3BC7" w:rsidRPr="001A1C8F" w:rsidRDefault="003F3BC7" w:rsidP="00FE5A6D">
      <w:pPr>
        <w:spacing w:after="0" w:line="240" w:lineRule="auto"/>
        <w:ind w:right="-284"/>
        <w:jc w:val="center"/>
        <w:rPr>
          <w:rFonts w:ascii="Times New Roman" w:hAnsi="Times New Roman" w:cs="Times New Roman"/>
          <w:bCs/>
          <w:sz w:val="28"/>
          <w:szCs w:val="28"/>
        </w:rPr>
      </w:pPr>
    </w:p>
    <w:p w14:paraId="57DD265C" w14:textId="77777777" w:rsidR="00EC5659" w:rsidRPr="001A1C8F" w:rsidRDefault="00EC5659" w:rsidP="00FE5A6D">
      <w:pPr>
        <w:spacing w:after="0" w:line="240" w:lineRule="auto"/>
        <w:ind w:right="-284"/>
        <w:jc w:val="center"/>
        <w:rPr>
          <w:rFonts w:ascii="Times New Roman" w:hAnsi="Times New Roman" w:cs="Times New Roman"/>
          <w:bCs/>
          <w:sz w:val="28"/>
          <w:szCs w:val="28"/>
        </w:rPr>
      </w:pPr>
    </w:p>
    <w:tbl>
      <w:tblPr>
        <w:tblStyle w:val="a3"/>
        <w:tblW w:w="15168" w:type="dxa"/>
        <w:tblInd w:w="-34" w:type="dxa"/>
        <w:tblLayout w:type="fixed"/>
        <w:tblLook w:val="04A0" w:firstRow="1" w:lastRow="0" w:firstColumn="1" w:lastColumn="0" w:noHBand="0" w:noVBand="1"/>
      </w:tblPr>
      <w:tblGrid>
        <w:gridCol w:w="3544"/>
        <w:gridCol w:w="11624"/>
      </w:tblGrid>
      <w:tr w:rsidR="006A3013" w:rsidRPr="006A3013" w14:paraId="485FF8FC" w14:textId="77777777" w:rsidTr="008B7750">
        <w:trPr>
          <w:trHeight w:val="1226"/>
        </w:trPr>
        <w:tc>
          <w:tcPr>
            <w:tcW w:w="15168" w:type="dxa"/>
            <w:gridSpan w:val="2"/>
            <w:vAlign w:val="center"/>
          </w:tcPr>
          <w:p w14:paraId="3C4A797F" w14:textId="77777777" w:rsidR="004612B6" w:rsidRPr="006A3013" w:rsidRDefault="004612B6" w:rsidP="00C23CC3">
            <w:pPr>
              <w:jc w:val="center"/>
              <w:rPr>
                <w:rFonts w:ascii="Times New Roman" w:hAnsi="Times New Roman" w:cs="Times New Roman"/>
              </w:rPr>
            </w:pPr>
            <w:r w:rsidRPr="006A3013">
              <w:rPr>
                <w:rFonts w:ascii="Times New Roman" w:hAnsi="Times New Roman" w:cs="Times New Roman"/>
              </w:rPr>
              <w:t>Городской округ город Стерлитамак Республики Башкортостан</w:t>
            </w:r>
          </w:p>
          <w:p w14:paraId="4800F862" w14:textId="77777777" w:rsidR="00B456EE" w:rsidRPr="006A3013" w:rsidRDefault="004612B6" w:rsidP="00C23CC3">
            <w:pPr>
              <w:jc w:val="center"/>
              <w:rPr>
                <w:rFonts w:ascii="Times New Roman" w:hAnsi="Times New Roman" w:cs="Times New Roman"/>
              </w:rPr>
            </w:pPr>
            <w:r w:rsidRPr="006A3013">
              <w:rPr>
                <w:rFonts w:ascii="Times New Roman" w:hAnsi="Times New Roman" w:cs="Times New Roman"/>
              </w:rPr>
              <w:t xml:space="preserve">Ответственный исполнитель: Отдел контрактной службы администрации городского округа город Стерлитамак Республики Башкортостан, </w:t>
            </w:r>
          </w:p>
          <w:p w14:paraId="1023CC44" w14:textId="38B0C22C" w:rsidR="004612B6" w:rsidRPr="006A3013" w:rsidRDefault="004612B6" w:rsidP="00C23CC3">
            <w:pPr>
              <w:jc w:val="center"/>
              <w:rPr>
                <w:rFonts w:ascii="Times New Roman" w:hAnsi="Times New Roman" w:cs="Times New Roman"/>
              </w:rPr>
            </w:pPr>
            <w:r w:rsidRPr="006A3013">
              <w:rPr>
                <w:rFonts w:ascii="Times New Roman" w:hAnsi="Times New Roman" w:cs="Times New Roman"/>
              </w:rPr>
              <w:t>главный специалист отдела Семенова Наталья Юрьевна, тел.</w:t>
            </w:r>
            <w:r w:rsidR="00FB3844">
              <w:rPr>
                <w:rFonts w:ascii="Times New Roman" w:hAnsi="Times New Roman" w:cs="Times New Roman"/>
              </w:rPr>
              <w:t xml:space="preserve"> 8</w:t>
            </w:r>
            <w:r w:rsidRPr="006A3013">
              <w:rPr>
                <w:rFonts w:ascii="Times New Roman" w:hAnsi="Times New Roman" w:cs="Times New Roman"/>
              </w:rPr>
              <w:t>(3473)242015</w:t>
            </w:r>
          </w:p>
        </w:tc>
      </w:tr>
      <w:tr w:rsidR="008F505E" w:rsidRPr="008F505E" w14:paraId="473632D4" w14:textId="77777777" w:rsidTr="008B7750">
        <w:tc>
          <w:tcPr>
            <w:tcW w:w="3544" w:type="dxa"/>
          </w:tcPr>
          <w:p w14:paraId="24DFC2CD" w14:textId="77777777" w:rsidR="004612B6" w:rsidRPr="008F505E" w:rsidRDefault="004612B6" w:rsidP="00766C5F">
            <w:pPr>
              <w:jc w:val="both"/>
              <w:rPr>
                <w:rFonts w:ascii="Times New Roman" w:hAnsi="Times New Roman" w:cs="Times New Roman"/>
              </w:rPr>
            </w:pPr>
            <w:r w:rsidRPr="008F505E">
              <w:rPr>
                <w:rFonts w:ascii="Times New Roman" w:hAnsi="Times New Roman" w:cs="Times New Roman"/>
              </w:rPr>
              <w:t>Наименование лучшей практики по содействию развитию конкуренции</w:t>
            </w:r>
            <w:r w:rsidR="00C23CC3" w:rsidRPr="008F505E">
              <w:rPr>
                <w:rFonts w:ascii="Times New Roman" w:hAnsi="Times New Roman" w:cs="Times New Roman"/>
              </w:rPr>
              <w:t>,</w:t>
            </w:r>
            <w:r w:rsidRPr="008F505E">
              <w:rPr>
                <w:rFonts w:ascii="Times New Roman" w:hAnsi="Times New Roman" w:cs="Times New Roman"/>
              </w:rPr>
              <w:t xml:space="preserve"> </w:t>
            </w:r>
            <w:r w:rsidR="00C23CC3" w:rsidRPr="008F505E">
              <w:rPr>
                <w:rFonts w:ascii="Times New Roman" w:hAnsi="Times New Roman" w:cs="Times New Roman"/>
              </w:rPr>
              <w:t>применяемой в городском округе город Стерлитамак Республики Башкортостан, которую можно заявить на присвоение статуса «лучшей»</w:t>
            </w:r>
          </w:p>
          <w:p w14:paraId="3740F17D" w14:textId="77777777" w:rsidR="00C23CC3" w:rsidRPr="008F505E" w:rsidRDefault="00C23CC3" w:rsidP="00766C5F">
            <w:pPr>
              <w:jc w:val="both"/>
              <w:rPr>
                <w:rFonts w:ascii="Times New Roman" w:hAnsi="Times New Roman" w:cs="Times New Roman"/>
              </w:rPr>
            </w:pPr>
          </w:p>
        </w:tc>
        <w:tc>
          <w:tcPr>
            <w:tcW w:w="11624" w:type="dxa"/>
            <w:vAlign w:val="center"/>
          </w:tcPr>
          <w:p w14:paraId="517D1908" w14:textId="77777777" w:rsidR="004612B6" w:rsidRPr="008F505E" w:rsidRDefault="004612B6" w:rsidP="00766C5F">
            <w:pPr>
              <w:rPr>
                <w:rFonts w:ascii="Times New Roman" w:hAnsi="Times New Roman" w:cs="Times New Roman"/>
                <w:b/>
              </w:rPr>
            </w:pPr>
            <w:r w:rsidRPr="008F505E">
              <w:rPr>
                <w:rFonts w:ascii="Times New Roman" w:hAnsi="Times New Roman" w:cs="Times New Roman"/>
                <w:b/>
              </w:rPr>
              <w:t>Использование информационной подсистемы осуществления закупок малого объема</w:t>
            </w:r>
          </w:p>
        </w:tc>
      </w:tr>
      <w:tr w:rsidR="008F505E" w:rsidRPr="008F505E" w14:paraId="71B984C2" w14:textId="77777777" w:rsidTr="008B7750">
        <w:tc>
          <w:tcPr>
            <w:tcW w:w="3544" w:type="dxa"/>
          </w:tcPr>
          <w:p w14:paraId="0548D093" w14:textId="77777777" w:rsidR="004612B6" w:rsidRPr="008F505E" w:rsidRDefault="004612B6" w:rsidP="00766C5F">
            <w:pPr>
              <w:jc w:val="both"/>
              <w:rPr>
                <w:rFonts w:ascii="Times New Roman" w:hAnsi="Times New Roman" w:cs="Times New Roman"/>
              </w:rPr>
            </w:pPr>
            <w:r w:rsidRPr="008F505E">
              <w:rPr>
                <w:rFonts w:ascii="Times New Roman" w:hAnsi="Times New Roman" w:cs="Times New Roman"/>
              </w:rPr>
              <w:t xml:space="preserve">Краткое описание успешной практики </w:t>
            </w:r>
            <w:r w:rsidRPr="008F505E">
              <w:rPr>
                <w:rFonts w:ascii="Times New Roman"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5765DE9" w14:textId="77777777" w:rsidR="004612B6" w:rsidRPr="008F505E" w:rsidRDefault="004612B6" w:rsidP="00766C5F">
            <w:pPr>
              <w:jc w:val="both"/>
              <w:rPr>
                <w:rFonts w:ascii="Times New Roman" w:hAnsi="Times New Roman" w:cs="Times New Roman"/>
              </w:rPr>
            </w:pPr>
            <w:r w:rsidRPr="008F505E">
              <w:rPr>
                <w:rFonts w:ascii="Times New Roman" w:hAnsi="Times New Roman" w:cs="Times New Roman"/>
              </w:rPr>
              <w:t>В городском округе город Стерлитамак принято постановление администрации городского округа город Стерлитамак Республики Башкортостан от 29.10.2020 г. №2404 «Об использование информационной подсистемы осуществления закупок малого объема для обеспечения нужд городского округа город Стерлитамак Республики Башкортостан». Муниципальные казенные учреждения городского округа город Стерлитамак Республики Башкортостан, муниципальные бюджетные учреждения городского округа город Стерлитамак Республики Башкортостан осуществляют закупки в соответствии с пунктами 4 и 5 части 1 статьи 93 Федеральный закон от 05.04.2013 N 44-ФЗ "О контрактной системе в сфере закупок товаров, работ, услуг для обеспечения государственных и муниципальных нужд" с использованием информационной подсистемы осуществления закупок малого объема «Агрегатор торгов малого объема» для обеспечения нужд городского округа город Стерлитамак Республики Башкортостан, за исключением закупок, сведения о которых составляют государственную тайну, а также в случаях, установленных Государственным комитетом Республики Башкортостан по конкурентной политике. В городском округе город Стерлитамак 14 муниципальных заказчиков, которые активно используют «Агрегатор торгов малого объема».</w:t>
            </w:r>
          </w:p>
          <w:p w14:paraId="38FD8A90" w14:textId="77777777" w:rsidR="00C23CC3" w:rsidRPr="008F505E" w:rsidRDefault="00C23CC3" w:rsidP="00766C5F">
            <w:pPr>
              <w:jc w:val="both"/>
              <w:rPr>
                <w:rFonts w:ascii="Times New Roman" w:hAnsi="Times New Roman" w:cs="Times New Roman"/>
              </w:rPr>
            </w:pPr>
          </w:p>
        </w:tc>
      </w:tr>
      <w:tr w:rsidR="008F505E" w:rsidRPr="008F505E" w14:paraId="4F42832D" w14:textId="77777777" w:rsidTr="008B7750">
        <w:tc>
          <w:tcPr>
            <w:tcW w:w="3544" w:type="dxa"/>
          </w:tcPr>
          <w:p w14:paraId="75270D7F" w14:textId="77777777" w:rsidR="004612B6" w:rsidRPr="008F505E" w:rsidRDefault="004612B6" w:rsidP="00766C5F">
            <w:pPr>
              <w:rPr>
                <w:rFonts w:ascii="Times New Roman" w:hAnsi="Times New Roman" w:cs="Times New Roman"/>
                <w:i/>
              </w:rPr>
            </w:pPr>
            <w:r w:rsidRPr="008F505E">
              <w:rPr>
                <w:rFonts w:ascii="Times New Roman" w:hAnsi="Times New Roman" w:cs="Times New Roman"/>
              </w:rPr>
              <w:t xml:space="preserve">Ресурсы, необходимые для ее реализации </w:t>
            </w:r>
            <w:r w:rsidRPr="008F505E">
              <w:rPr>
                <w:rFonts w:ascii="Times New Roman" w:hAnsi="Times New Roman" w:cs="Times New Roman"/>
                <w:i/>
              </w:rPr>
              <w:t>(финансирование, имущественная и иная поддержка, источники предоставления ресурсов, пр.)</w:t>
            </w:r>
          </w:p>
          <w:p w14:paraId="763DA743" w14:textId="77777777" w:rsidR="00C23CC3" w:rsidRPr="008F505E" w:rsidRDefault="00C23CC3" w:rsidP="00766C5F">
            <w:pPr>
              <w:rPr>
                <w:rFonts w:ascii="Times New Roman" w:hAnsi="Times New Roman" w:cs="Times New Roman"/>
              </w:rPr>
            </w:pPr>
          </w:p>
        </w:tc>
        <w:tc>
          <w:tcPr>
            <w:tcW w:w="11624" w:type="dxa"/>
          </w:tcPr>
          <w:p w14:paraId="3646A55C" w14:textId="77777777" w:rsidR="004612B6" w:rsidRPr="008F505E" w:rsidRDefault="004612B6" w:rsidP="00766C5F">
            <w:pPr>
              <w:jc w:val="both"/>
              <w:rPr>
                <w:rFonts w:ascii="Times New Roman" w:hAnsi="Times New Roman" w:cs="Times New Roman"/>
              </w:rPr>
            </w:pPr>
            <w:r w:rsidRPr="008F505E">
              <w:rPr>
                <w:rFonts w:ascii="Times New Roman" w:hAnsi="Times New Roman" w:cs="Times New Roman"/>
              </w:rPr>
              <w:t>Административные ресурсы, выделение денежных средств не требуется</w:t>
            </w:r>
          </w:p>
        </w:tc>
      </w:tr>
      <w:tr w:rsidR="008F505E" w:rsidRPr="008F505E" w14:paraId="7056D45C" w14:textId="77777777" w:rsidTr="008B7750">
        <w:trPr>
          <w:trHeight w:val="1126"/>
        </w:trPr>
        <w:tc>
          <w:tcPr>
            <w:tcW w:w="3544" w:type="dxa"/>
          </w:tcPr>
          <w:p w14:paraId="45AF3D7F" w14:textId="77777777" w:rsidR="004612B6" w:rsidRPr="008F505E" w:rsidRDefault="004612B6" w:rsidP="00766C5F">
            <w:pPr>
              <w:rPr>
                <w:rFonts w:ascii="Times New Roman" w:hAnsi="Times New Roman" w:cs="Times New Roman"/>
              </w:rPr>
            </w:pPr>
            <w:r w:rsidRPr="008F505E">
              <w:rPr>
                <w:rFonts w:ascii="Times New Roman" w:hAnsi="Times New Roman" w:cs="Times New Roman"/>
              </w:rPr>
              <w:lastRenderedPageBreak/>
              <w:t>Описание результата</w:t>
            </w:r>
          </w:p>
          <w:p w14:paraId="6ED71D68" w14:textId="77777777" w:rsidR="004612B6" w:rsidRPr="008F505E" w:rsidRDefault="004612B6" w:rsidP="00766C5F">
            <w:pPr>
              <w:rPr>
                <w:rFonts w:ascii="Times New Roman" w:hAnsi="Times New Roman" w:cs="Times New Roman"/>
                <w:i/>
              </w:rPr>
            </w:pPr>
            <w:r w:rsidRPr="008F505E">
              <w:rPr>
                <w:rFonts w:ascii="Times New Roman" w:hAnsi="Times New Roman" w:cs="Times New Roman"/>
                <w:i/>
              </w:rPr>
              <w:t>(польза от реализации практики)</w:t>
            </w:r>
          </w:p>
        </w:tc>
        <w:tc>
          <w:tcPr>
            <w:tcW w:w="11624" w:type="dxa"/>
          </w:tcPr>
          <w:p w14:paraId="29F67E45" w14:textId="326C91F9" w:rsidR="00C23CC3" w:rsidRPr="008F505E" w:rsidRDefault="004612B6" w:rsidP="00B456EE">
            <w:pPr>
              <w:jc w:val="both"/>
              <w:rPr>
                <w:rFonts w:ascii="Times New Roman" w:hAnsi="Times New Roman" w:cs="Times New Roman"/>
              </w:rPr>
            </w:pPr>
            <w:r w:rsidRPr="008F505E">
              <w:rPr>
                <w:rFonts w:ascii="Times New Roman" w:hAnsi="Times New Roman" w:cs="Times New Roman"/>
              </w:rPr>
              <w:t>Повысилось эффективность осуществления закупок товаров, работ, услуг, обеспечение гласности и прозрачности, экономия средств бюджета при осуществлении закупок товаров, работ, услуг. Предоставление расширенных возможностей для участия субъектов малого предпринимательства. Возможность взаимодействовать потенциальных поставщиков товаров, работ с заказчиками.</w:t>
            </w:r>
          </w:p>
        </w:tc>
      </w:tr>
      <w:tr w:rsidR="008F505E" w:rsidRPr="008F505E" w14:paraId="1806BE1F" w14:textId="77777777" w:rsidTr="008B7750">
        <w:tc>
          <w:tcPr>
            <w:tcW w:w="3544" w:type="dxa"/>
          </w:tcPr>
          <w:p w14:paraId="4E1DCF92" w14:textId="77777777" w:rsidR="004612B6" w:rsidRPr="008F505E" w:rsidRDefault="004612B6" w:rsidP="00766C5F">
            <w:pPr>
              <w:rPr>
                <w:rFonts w:ascii="Times New Roman" w:hAnsi="Times New Roman" w:cs="Times New Roman"/>
              </w:rPr>
            </w:pPr>
            <w:r w:rsidRPr="008F505E">
              <w:rPr>
                <w:rFonts w:ascii="Times New Roman" w:hAnsi="Times New Roman" w:cs="Times New Roman"/>
              </w:rPr>
              <w:t xml:space="preserve">Значение количественного (качественного) </w:t>
            </w:r>
          </w:p>
          <w:p w14:paraId="6993C086" w14:textId="397757B5" w:rsidR="00C23CC3" w:rsidRPr="008F505E" w:rsidRDefault="004612B6" w:rsidP="00B456EE">
            <w:pPr>
              <w:rPr>
                <w:rFonts w:ascii="Times New Roman" w:hAnsi="Times New Roman" w:cs="Times New Roman"/>
              </w:rPr>
            </w:pPr>
            <w:r w:rsidRPr="008F505E">
              <w:rPr>
                <w:rFonts w:ascii="Times New Roman" w:hAnsi="Times New Roman" w:cs="Times New Roman"/>
              </w:rPr>
              <w:t xml:space="preserve">показателя результата </w:t>
            </w:r>
            <w:r w:rsidRPr="008F505E">
              <w:rPr>
                <w:rFonts w:ascii="Times New Roman" w:hAnsi="Times New Roman" w:cs="Times New Roman"/>
                <w:i/>
              </w:rPr>
              <w:t>(эффект от реализации практики в соответствующих единицах измерения, пр.)</w:t>
            </w:r>
          </w:p>
        </w:tc>
        <w:tc>
          <w:tcPr>
            <w:tcW w:w="11624" w:type="dxa"/>
          </w:tcPr>
          <w:p w14:paraId="644DCEE3" w14:textId="7F9DF429" w:rsidR="004612B6" w:rsidRPr="008F505E" w:rsidRDefault="008F505E" w:rsidP="00766C5F">
            <w:pPr>
              <w:jc w:val="both"/>
              <w:rPr>
                <w:rFonts w:ascii="Times New Roman" w:hAnsi="Times New Roman" w:cs="Times New Roman"/>
              </w:rPr>
            </w:pPr>
            <w:r w:rsidRPr="008F505E">
              <w:rPr>
                <w:rFonts w:ascii="Times New Roman" w:hAnsi="Times New Roman" w:cs="Times New Roman"/>
              </w:rPr>
              <w:t>В 2021 году через Агрегатор торгов малого объема было заключено 978 договоров, на сумму 72 466,18 тыс. рублей. Экономия бюджетных средств составило 2 445,15 тыс. рублей. Среднее количество участников на одну закупку 1,67.</w:t>
            </w:r>
          </w:p>
        </w:tc>
      </w:tr>
      <w:tr w:rsidR="00CD3099" w:rsidRPr="00CD3099" w14:paraId="4897E0C8" w14:textId="77777777" w:rsidTr="008B7750">
        <w:trPr>
          <w:trHeight w:val="568"/>
        </w:trPr>
        <w:tc>
          <w:tcPr>
            <w:tcW w:w="15168" w:type="dxa"/>
            <w:gridSpan w:val="2"/>
          </w:tcPr>
          <w:p w14:paraId="43210A1B" w14:textId="77777777" w:rsidR="00EE5A23" w:rsidRPr="00975215" w:rsidRDefault="00EE5A23" w:rsidP="00EE5A23">
            <w:pPr>
              <w:pStyle w:val="a4"/>
              <w:spacing w:before="240" w:after="240"/>
              <w:ind w:left="1080" w:right="-284"/>
              <w:jc w:val="center"/>
              <w:rPr>
                <w:rFonts w:ascii="Times New Roman" w:hAnsi="Times New Roman" w:cs="Times New Roman"/>
              </w:rPr>
            </w:pPr>
            <w:r w:rsidRPr="00975215">
              <w:rPr>
                <w:rFonts w:ascii="Times New Roman" w:hAnsi="Times New Roman" w:cs="Times New Roman"/>
              </w:rPr>
              <w:t>Городской округ город Стерлитамак Республики Башкортостан</w:t>
            </w:r>
          </w:p>
          <w:p w14:paraId="362BD406" w14:textId="49CEBEC8" w:rsidR="00B456EE" w:rsidRPr="00975215" w:rsidRDefault="00EE5A23" w:rsidP="00EE5A23">
            <w:pPr>
              <w:pStyle w:val="a4"/>
              <w:spacing w:before="240" w:after="240"/>
              <w:ind w:left="1080" w:right="-284"/>
              <w:jc w:val="center"/>
              <w:rPr>
                <w:rFonts w:ascii="Times New Roman" w:hAnsi="Times New Roman" w:cs="Times New Roman"/>
              </w:rPr>
            </w:pPr>
            <w:r w:rsidRPr="00975215">
              <w:rPr>
                <w:rFonts w:ascii="Times New Roman" w:hAnsi="Times New Roman" w:cs="Times New Roman"/>
              </w:rPr>
              <w:t>Ответственный исполнитель: МКУ «Отдел образования» г. Стерлитамак</w:t>
            </w:r>
          </w:p>
          <w:p w14:paraId="0C05764B" w14:textId="7B82714C" w:rsidR="00EE5A23" w:rsidRPr="00CD3099" w:rsidRDefault="00B456EE" w:rsidP="00EE5A23">
            <w:pPr>
              <w:pStyle w:val="a4"/>
              <w:spacing w:before="240" w:after="240"/>
              <w:ind w:left="1080" w:right="-284"/>
              <w:jc w:val="center"/>
              <w:rPr>
                <w:rFonts w:ascii="Times New Roman" w:hAnsi="Times New Roman" w:cs="Times New Roman"/>
                <w:color w:val="FF0000"/>
              </w:rPr>
            </w:pPr>
            <w:r w:rsidRPr="00975215">
              <w:rPr>
                <w:rFonts w:ascii="Times New Roman" w:hAnsi="Times New Roman" w:cs="Times New Roman"/>
              </w:rPr>
              <w:t xml:space="preserve">начальник МКУ «Отдел образования» г. Стерлитамак </w:t>
            </w:r>
            <w:proofErr w:type="spellStart"/>
            <w:r w:rsidR="00EE5A23" w:rsidRPr="00975215">
              <w:rPr>
                <w:rFonts w:ascii="Times New Roman" w:hAnsi="Times New Roman" w:cs="Times New Roman"/>
              </w:rPr>
              <w:t>З.Я.Ишбаев</w:t>
            </w:r>
            <w:proofErr w:type="spellEnd"/>
            <w:r w:rsidR="00EE5A23" w:rsidRPr="00975215">
              <w:rPr>
                <w:rFonts w:ascii="Times New Roman" w:hAnsi="Times New Roman" w:cs="Times New Roman"/>
              </w:rPr>
              <w:t>, т.8(3473)264041</w:t>
            </w:r>
          </w:p>
        </w:tc>
      </w:tr>
      <w:tr w:rsidR="00975215" w:rsidRPr="00975215" w14:paraId="30B92EBA" w14:textId="77777777" w:rsidTr="008B7750">
        <w:trPr>
          <w:trHeight w:val="1040"/>
        </w:trPr>
        <w:tc>
          <w:tcPr>
            <w:tcW w:w="3544" w:type="dxa"/>
          </w:tcPr>
          <w:p w14:paraId="4E304766" w14:textId="77777777" w:rsidR="00EE5A23" w:rsidRPr="00975215" w:rsidRDefault="00937F18" w:rsidP="00937F18">
            <w:pPr>
              <w:pStyle w:val="a4"/>
              <w:ind w:left="0"/>
              <w:jc w:val="both"/>
              <w:rPr>
                <w:rFonts w:ascii="Times New Roman" w:hAnsi="Times New Roman" w:cs="Times New Roman"/>
              </w:rPr>
            </w:pPr>
            <w:r w:rsidRPr="00975215">
              <w:rPr>
                <w:rFonts w:ascii="Times New Roman" w:hAnsi="Times New Roman" w:cs="Times New Roman"/>
              </w:rPr>
              <w:t>Наименование лучшей практики по содействию развитию конкуренции в субъектах Российской Федерации</w:t>
            </w:r>
          </w:p>
          <w:p w14:paraId="059721B7" w14:textId="606CEF96" w:rsidR="00937F18" w:rsidRPr="00975215" w:rsidRDefault="00937F18" w:rsidP="00937F18">
            <w:pPr>
              <w:pStyle w:val="a4"/>
              <w:ind w:left="0"/>
              <w:jc w:val="both"/>
              <w:rPr>
                <w:rFonts w:ascii="Times New Roman" w:hAnsi="Times New Roman" w:cs="Times New Roman"/>
              </w:rPr>
            </w:pPr>
          </w:p>
        </w:tc>
        <w:tc>
          <w:tcPr>
            <w:tcW w:w="11624" w:type="dxa"/>
            <w:vAlign w:val="center"/>
          </w:tcPr>
          <w:p w14:paraId="417B42A9" w14:textId="4F2D3F20" w:rsidR="00EE5A23" w:rsidRPr="00975215" w:rsidRDefault="00EE5A23" w:rsidP="00937F18">
            <w:pPr>
              <w:pStyle w:val="a4"/>
              <w:ind w:left="0" w:right="-284"/>
              <w:rPr>
                <w:rFonts w:ascii="Times New Roman" w:hAnsi="Times New Roman" w:cs="Times New Roman"/>
                <w:b/>
                <w:bCs/>
              </w:rPr>
            </w:pPr>
            <w:r w:rsidRPr="00975215">
              <w:rPr>
                <w:rFonts w:ascii="Times New Roman" w:hAnsi="Times New Roman" w:cs="Times New Roman"/>
                <w:b/>
                <w:bCs/>
              </w:rPr>
              <w:t>Реализации проекта «Сертификат дошкольника» в городском округе город Стерлитамак Республики Башкортостан</w:t>
            </w:r>
          </w:p>
        </w:tc>
      </w:tr>
      <w:tr w:rsidR="00510C89" w:rsidRPr="00510C89" w14:paraId="54DBB548" w14:textId="77777777" w:rsidTr="008B7750">
        <w:tc>
          <w:tcPr>
            <w:tcW w:w="3544" w:type="dxa"/>
          </w:tcPr>
          <w:p w14:paraId="4B426D89" w14:textId="5CCCE663" w:rsidR="00EE5A23" w:rsidRPr="00510C89" w:rsidRDefault="00EE5A23" w:rsidP="00EE5A23">
            <w:pPr>
              <w:pStyle w:val="a4"/>
              <w:spacing w:before="240" w:after="240"/>
              <w:ind w:left="0" w:right="-284"/>
              <w:rPr>
                <w:rFonts w:ascii="Times New Roman" w:hAnsi="Times New Roman" w:cs="Times New Roman"/>
              </w:rPr>
            </w:pPr>
            <w:r w:rsidRPr="00510C89">
              <w:rPr>
                <w:rFonts w:ascii="Times New Roman" w:hAnsi="Times New Roman" w:cs="Times New Roman"/>
              </w:rPr>
              <w:t>Краткое описание успешной практики</w:t>
            </w:r>
            <w:r w:rsidR="00937F18" w:rsidRPr="00510C89">
              <w:rPr>
                <w:rFonts w:ascii="Times New Roman" w:hAnsi="Times New Roman" w:cs="Times New Roman"/>
              </w:rPr>
              <w:t xml:space="preserve"> </w:t>
            </w:r>
            <w:r w:rsidRPr="00510C89">
              <w:rPr>
                <w:rFonts w:ascii="Times New Roman"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51B8EA6" w14:textId="77777777" w:rsidR="00975215" w:rsidRPr="00510C89" w:rsidRDefault="00975215" w:rsidP="00975215">
            <w:pPr>
              <w:pBdr>
                <w:top w:val="nil"/>
                <w:left w:val="nil"/>
                <w:bottom w:val="nil"/>
                <w:right w:val="nil"/>
                <w:between w:val="nil"/>
              </w:pBdr>
              <w:spacing w:before="240" w:line="276" w:lineRule="auto"/>
              <w:jc w:val="both"/>
              <w:rPr>
                <w:rFonts w:ascii="Times New Roman" w:eastAsia="Times New Roman" w:hAnsi="Times New Roman" w:cs="Times New Roman"/>
              </w:rPr>
            </w:pPr>
            <w:r w:rsidRPr="00510C89">
              <w:rPr>
                <w:rFonts w:ascii="Times New Roman" w:eastAsia="Times New Roman" w:hAnsi="Times New Roman" w:cs="Times New Roman"/>
              </w:rPr>
              <w:t>В ноябре 2019 года городской округ город стал участником пилотного проекта «Сертификат дошкольника». Суть проекта заключается в следующем: родителям (законным представителям) детей в возрасте от 2 месяцев до 3 лет, не обеспеченных местом в дошкольных образовательных организациях, начали выдавать сертификаты в частные дошкольные учреждения. Постановлением главы администрации городского округа город Стерлитамак утвержден порядок предоставления сертификатов.</w:t>
            </w:r>
          </w:p>
          <w:p w14:paraId="1D3C4CD9"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В данном проекте участвуют 4 частных детских сада:</w:t>
            </w:r>
          </w:p>
          <w:p w14:paraId="2D5CF2CE"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Автономная некоммерческая организация дошкольного образования Детский сад "Мери Поппинс";</w:t>
            </w:r>
          </w:p>
          <w:p w14:paraId="61DB97BC"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Автономная некоммерческая организация дошкольного образования Детский сад "Сюрприз";</w:t>
            </w:r>
          </w:p>
          <w:p w14:paraId="4058EB67"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Автономная некоммерческая образовательная организация дошкольного образования "Центр развития "Непоседа";</w:t>
            </w:r>
          </w:p>
          <w:p w14:paraId="2E4B9BAC"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АМАНАТ - частный детский сад.</w:t>
            </w:r>
          </w:p>
          <w:p w14:paraId="259FD361"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Основные преимущества проекта:</w:t>
            </w:r>
          </w:p>
          <w:p w14:paraId="7F7CE50F"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xml:space="preserve">- устройство ребенка в частный детский сад на период отсутствия места в муниципальных дошкольных учреждениях;  </w:t>
            </w:r>
          </w:p>
          <w:p w14:paraId="756C72D2"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xml:space="preserve">- экономия при оплате за частный детский сад (при получении сертификата родительская плата приравнивается к муниципальной), дополнительные образовательные услуги родитель оплачивает отдельно. </w:t>
            </w:r>
          </w:p>
          <w:p w14:paraId="5C7DE497"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увеличение доступности дошкольного образования для детей до 3-х лет;</w:t>
            </w:r>
          </w:p>
          <w:p w14:paraId="64B749E6" w14:textId="77777777" w:rsidR="00975215" w:rsidRPr="00510C89" w:rsidRDefault="00975215" w:rsidP="00975215">
            <w:pPr>
              <w:pBdr>
                <w:top w:val="nil"/>
                <w:left w:val="nil"/>
                <w:bottom w:val="nil"/>
                <w:right w:val="nil"/>
                <w:between w:val="nil"/>
              </w:pBdr>
              <w:spacing w:line="276" w:lineRule="auto"/>
              <w:ind w:right="-284"/>
              <w:jc w:val="both"/>
              <w:rPr>
                <w:rFonts w:ascii="Times New Roman" w:eastAsia="Times New Roman" w:hAnsi="Times New Roman" w:cs="Times New Roman"/>
              </w:rPr>
            </w:pPr>
            <w:r w:rsidRPr="00510C89">
              <w:rPr>
                <w:rFonts w:ascii="Times New Roman" w:eastAsia="Times New Roman" w:hAnsi="Times New Roman" w:cs="Times New Roman"/>
              </w:rPr>
              <w:t xml:space="preserve">- поддержка частного бизнеса, оказывающих услуги в сфере дошкольного образования; </w:t>
            </w:r>
          </w:p>
          <w:p w14:paraId="61D8CA74" w14:textId="669ADC9C" w:rsidR="00EE5A23" w:rsidRPr="00510C89" w:rsidRDefault="00975215" w:rsidP="00975215">
            <w:pPr>
              <w:pStyle w:val="a4"/>
              <w:spacing w:before="240" w:after="240"/>
              <w:ind w:left="0" w:right="-284"/>
              <w:jc w:val="both"/>
              <w:rPr>
                <w:rFonts w:ascii="Times New Roman" w:hAnsi="Times New Roman" w:cs="Times New Roman"/>
              </w:rPr>
            </w:pPr>
            <w:r w:rsidRPr="00510C89">
              <w:rPr>
                <w:rFonts w:ascii="Times New Roman" w:eastAsia="Times New Roman" w:hAnsi="Times New Roman" w:cs="Times New Roman"/>
              </w:rPr>
              <w:lastRenderedPageBreak/>
              <w:t>- сертификат позволяет привлечь на социальный рынок частных поставщиков услуг, создать конкуренцию.</w:t>
            </w:r>
          </w:p>
        </w:tc>
      </w:tr>
      <w:tr w:rsidR="00975215" w:rsidRPr="00975215" w14:paraId="1675E960" w14:textId="77777777" w:rsidTr="008B7750">
        <w:tc>
          <w:tcPr>
            <w:tcW w:w="3544" w:type="dxa"/>
          </w:tcPr>
          <w:p w14:paraId="0BC66FA3" w14:textId="0A70B482" w:rsidR="00EE5A23" w:rsidRPr="00975215" w:rsidRDefault="00EE5A23" w:rsidP="00EE5A23">
            <w:pPr>
              <w:pStyle w:val="a4"/>
              <w:ind w:left="0" w:right="-284"/>
              <w:rPr>
                <w:rFonts w:ascii="Times New Roman" w:hAnsi="Times New Roman" w:cs="Times New Roman"/>
              </w:rPr>
            </w:pPr>
            <w:r w:rsidRPr="00975215">
              <w:rPr>
                <w:rFonts w:ascii="Times New Roman" w:hAnsi="Times New Roman" w:cs="Times New Roman"/>
              </w:rPr>
              <w:lastRenderedPageBreak/>
              <w:t xml:space="preserve">Ресурсы, необходимые для ее реализации </w:t>
            </w:r>
            <w:r w:rsidRPr="00975215">
              <w:rPr>
                <w:rFonts w:ascii="Times New Roman" w:hAnsi="Times New Roman" w:cs="Times New Roman"/>
                <w:i/>
              </w:rPr>
              <w:t>(финансирование, имущественная и иная поддержка, источники предоставления ресурсов, пр.)</w:t>
            </w:r>
          </w:p>
        </w:tc>
        <w:tc>
          <w:tcPr>
            <w:tcW w:w="11624" w:type="dxa"/>
          </w:tcPr>
          <w:p w14:paraId="0D79D891" w14:textId="27936DFE" w:rsidR="00EE5A23" w:rsidRPr="00975215" w:rsidRDefault="00975215" w:rsidP="003F3BC7">
            <w:pPr>
              <w:pStyle w:val="a4"/>
              <w:ind w:left="0"/>
              <w:rPr>
                <w:rFonts w:ascii="Times New Roman" w:hAnsi="Times New Roman" w:cs="Times New Roman"/>
              </w:rPr>
            </w:pPr>
            <w:r w:rsidRPr="00975215">
              <w:rPr>
                <w:rFonts w:ascii="Times New Roman" w:hAnsi="Times New Roman" w:cs="Times New Roman"/>
              </w:rPr>
              <w:t xml:space="preserve">Стоимость одного сертификата 6000 рублей, из них 5700 (95%) средства Республики Башкортостан; 300 руб. (5%) средства местного бюджета. Также частные детские сады получают от родителей плату за присмотр и уход. В городском округе город Стерлитамак эта сумма составляет 140 рублей в день. </w:t>
            </w:r>
          </w:p>
        </w:tc>
      </w:tr>
      <w:tr w:rsidR="00975215" w:rsidRPr="00975215" w14:paraId="7E8AD0DC" w14:textId="77777777" w:rsidTr="008B7750">
        <w:tc>
          <w:tcPr>
            <w:tcW w:w="3544" w:type="dxa"/>
          </w:tcPr>
          <w:p w14:paraId="4486D247" w14:textId="77777777" w:rsidR="00EE5A23" w:rsidRPr="00975215" w:rsidRDefault="00EE5A23" w:rsidP="00975215">
            <w:pPr>
              <w:pStyle w:val="a4"/>
              <w:ind w:left="0" w:right="-284"/>
              <w:rPr>
                <w:rFonts w:ascii="Times New Roman" w:hAnsi="Times New Roman" w:cs="Times New Roman"/>
              </w:rPr>
            </w:pPr>
            <w:r w:rsidRPr="00975215">
              <w:rPr>
                <w:rFonts w:ascii="Times New Roman" w:hAnsi="Times New Roman" w:cs="Times New Roman"/>
              </w:rPr>
              <w:t>Описание результата</w:t>
            </w:r>
          </w:p>
          <w:p w14:paraId="033DD5CC" w14:textId="77777777" w:rsidR="00EE5A23" w:rsidRPr="00975215" w:rsidRDefault="00EE5A23" w:rsidP="00975215">
            <w:pPr>
              <w:pStyle w:val="a4"/>
              <w:ind w:left="0" w:right="-284"/>
              <w:rPr>
                <w:rFonts w:ascii="Times New Roman" w:hAnsi="Times New Roman" w:cs="Times New Roman"/>
                <w:i/>
              </w:rPr>
            </w:pPr>
            <w:r w:rsidRPr="00975215">
              <w:rPr>
                <w:rFonts w:ascii="Times New Roman" w:hAnsi="Times New Roman" w:cs="Times New Roman"/>
                <w:i/>
              </w:rPr>
              <w:t>(польза от реализации практики)</w:t>
            </w:r>
          </w:p>
        </w:tc>
        <w:tc>
          <w:tcPr>
            <w:tcW w:w="11624" w:type="dxa"/>
          </w:tcPr>
          <w:p w14:paraId="1BD0AA5C" w14:textId="50AA322D" w:rsidR="00975215" w:rsidRPr="00975215" w:rsidRDefault="00975215" w:rsidP="00975215">
            <w:pPr>
              <w:pBdr>
                <w:top w:val="nil"/>
                <w:left w:val="nil"/>
                <w:bottom w:val="nil"/>
                <w:right w:val="nil"/>
                <w:between w:val="nil"/>
              </w:pBdr>
              <w:spacing w:line="276" w:lineRule="auto"/>
              <w:rPr>
                <w:rFonts w:ascii="Times New Roman" w:eastAsia="Times New Roman" w:hAnsi="Times New Roman" w:cs="Times New Roman"/>
              </w:rPr>
            </w:pPr>
            <w:r w:rsidRPr="00975215">
              <w:rPr>
                <w:rFonts w:ascii="Times New Roman" w:eastAsia="Times New Roman" w:hAnsi="Times New Roman" w:cs="Times New Roman"/>
              </w:rPr>
              <w:t>С начала запуска проекта за сертификатом обратилось 765 родитель, что позволило снизить актуальную очередь в дошкольные образовательные учреждения городского округа город Стерлитамак и увеличить доступность дошкольного образования для детей до 3-х лет с 75% до 100 % (в РБ – 95%).</w:t>
            </w:r>
          </w:p>
          <w:p w14:paraId="240E3FF5" w14:textId="77777777" w:rsidR="00EE5A23" w:rsidRDefault="00975215" w:rsidP="00975215">
            <w:pPr>
              <w:pStyle w:val="a4"/>
              <w:ind w:left="0" w:right="-284"/>
              <w:rPr>
                <w:rFonts w:ascii="Times New Roman" w:eastAsia="Times New Roman" w:hAnsi="Times New Roman" w:cs="Times New Roman"/>
              </w:rPr>
            </w:pPr>
            <w:r w:rsidRPr="00975215">
              <w:rPr>
                <w:rFonts w:ascii="Times New Roman" w:eastAsia="Times New Roman" w:hAnsi="Times New Roman" w:cs="Times New Roman"/>
              </w:rPr>
              <w:t>Муниципалитет оказывает поддержку в предоставлении помещений и зданий в аренду безвозмездно или с низким процентом (0,1 – 0,2%) арендной платы.</w:t>
            </w:r>
          </w:p>
          <w:p w14:paraId="3C35FF2A" w14:textId="2C53C08A" w:rsidR="00975215" w:rsidRPr="00975215" w:rsidRDefault="00975215" w:rsidP="00975215">
            <w:pPr>
              <w:pStyle w:val="a4"/>
              <w:ind w:left="0" w:right="-284"/>
              <w:rPr>
                <w:rFonts w:ascii="Times New Roman" w:hAnsi="Times New Roman" w:cs="Times New Roman"/>
              </w:rPr>
            </w:pPr>
          </w:p>
        </w:tc>
      </w:tr>
      <w:tr w:rsidR="00975215" w:rsidRPr="00975215" w14:paraId="1CFBE0F8" w14:textId="77777777" w:rsidTr="00975215">
        <w:trPr>
          <w:trHeight w:val="1574"/>
        </w:trPr>
        <w:tc>
          <w:tcPr>
            <w:tcW w:w="3544" w:type="dxa"/>
          </w:tcPr>
          <w:p w14:paraId="2E7B89A0" w14:textId="77777777" w:rsidR="00EE5A23" w:rsidRPr="00975215" w:rsidRDefault="00EE5A23" w:rsidP="00EE5A23">
            <w:pPr>
              <w:pStyle w:val="a4"/>
              <w:ind w:left="0" w:right="-284"/>
              <w:rPr>
                <w:rFonts w:ascii="Times New Roman" w:hAnsi="Times New Roman" w:cs="Times New Roman"/>
              </w:rPr>
            </w:pPr>
            <w:r w:rsidRPr="00975215">
              <w:rPr>
                <w:rFonts w:ascii="Times New Roman" w:hAnsi="Times New Roman" w:cs="Times New Roman"/>
              </w:rPr>
              <w:t xml:space="preserve">Значение количественного (качественного) </w:t>
            </w:r>
          </w:p>
          <w:p w14:paraId="545B82C9" w14:textId="7DCA813C" w:rsidR="00EE5A23" w:rsidRPr="00975215" w:rsidRDefault="00EE5A23" w:rsidP="00EE5A23">
            <w:pPr>
              <w:pStyle w:val="a4"/>
              <w:spacing w:before="240" w:after="240"/>
              <w:ind w:left="0" w:right="-284"/>
              <w:rPr>
                <w:rFonts w:ascii="Times New Roman" w:hAnsi="Times New Roman" w:cs="Times New Roman"/>
              </w:rPr>
            </w:pPr>
            <w:r w:rsidRPr="00975215">
              <w:rPr>
                <w:rFonts w:ascii="Times New Roman" w:hAnsi="Times New Roman" w:cs="Times New Roman"/>
              </w:rPr>
              <w:t>показателя результата</w:t>
            </w:r>
            <w:r w:rsidR="00937F18" w:rsidRPr="00975215">
              <w:rPr>
                <w:rFonts w:ascii="Times New Roman" w:hAnsi="Times New Roman" w:cs="Times New Roman"/>
              </w:rPr>
              <w:t xml:space="preserve"> </w:t>
            </w:r>
            <w:r w:rsidRPr="00975215">
              <w:rPr>
                <w:rFonts w:ascii="Times New Roman" w:hAnsi="Times New Roman" w:cs="Times New Roman"/>
                <w:i/>
              </w:rPr>
              <w:t xml:space="preserve">(эффект </w:t>
            </w:r>
            <w:r w:rsidRPr="00975215">
              <w:rPr>
                <w:rFonts w:ascii="Times New Roman" w:hAnsi="Times New Roman" w:cs="Times New Roman"/>
                <w:i/>
              </w:rPr>
              <w:br/>
              <w:t>от реализации практики</w:t>
            </w:r>
            <w:r w:rsidRPr="00975215">
              <w:rPr>
                <w:rFonts w:ascii="Times New Roman" w:hAnsi="Times New Roman" w:cs="Times New Roman"/>
                <w:i/>
              </w:rPr>
              <w:br/>
              <w:t>в соответствующих единицах измерения, пр.)</w:t>
            </w:r>
          </w:p>
        </w:tc>
        <w:tc>
          <w:tcPr>
            <w:tcW w:w="11624" w:type="dxa"/>
          </w:tcPr>
          <w:p w14:paraId="55B533AF" w14:textId="77777777" w:rsidR="00EE5A23" w:rsidRPr="00975215" w:rsidRDefault="00EE5A23" w:rsidP="00EE5A23">
            <w:pPr>
              <w:pStyle w:val="a4"/>
              <w:spacing w:after="60"/>
              <w:ind w:left="0" w:right="-284"/>
              <w:contextualSpacing w:val="0"/>
              <w:rPr>
                <w:rFonts w:ascii="Times New Roman" w:hAnsi="Times New Roman" w:cs="Times New Roman"/>
              </w:rPr>
            </w:pPr>
            <w:r w:rsidRPr="00975215">
              <w:rPr>
                <w:rFonts w:ascii="Times New Roman" w:hAnsi="Times New Roman" w:cs="Times New Roman"/>
              </w:rPr>
              <w:t>На реализацию проекта выделено:</w:t>
            </w:r>
          </w:p>
          <w:p w14:paraId="1CEF7B8A" w14:textId="7343DBE0" w:rsidR="00975215" w:rsidRPr="00975215" w:rsidRDefault="00975215" w:rsidP="00975215">
            <w:pPr>
              <w:ind w:right="-284"/>
              <w:rPr>
                <w:rFonts w:ascii="Times New Roman" w:hAnsi="Times New Roman" w:cs="Times New Roman"/>
              </w:rPr>
            </w:pPr>
            <w:r w:rsidRPr="00975215">
              <w:rPr>
                <w:rFonts w:ascii="Times New Roman" w:hAnsi="Times New Roman" w:cs="Times New Roman"/>
              </w:rPr>
              <w:t>в 2022 году - 16 920 000, из них – 16 074 000 – РБ, 846 000 - МБ</w:t>
            </w:r>
          </w:p>
          <w:p w14:paraId="62D07467" w14:textId="34E785D2" w:rsidR="00EE5A23" w:rsidRPr="00975215" w:rsidRDefault="00EE5A23" w:rsidP="00975215">
            <w:pPr>
              <w:pStyle w:val="a4"/>
              <w:ind w:left="0" w:right="-284"/>
              <w:rPr>
                <w:rFonts w:ascii="Times New Roman" w:hAnsi="Times New Roman" w:cs="Times New Roman"/>
              </w:rPr>
            </w:pPr>
            <w:r w:rsidRPr="00975215">
              <w:rPr>
                <w:rFonts w:ascii="Times New Roman" w:hAnsi="Times New Roman" w:cs="Times New Roman"/>
              </w:rPr>
              <w:t>в 2021 году – 15</w:t>
            </w:r>
            <w:r w:rsidR="00C57C37" w:rsidRPr="00975215">
              <w:rPr>
                <w:rFonts w:ascii="Times New Roman" w:hAnsi="Times New Roman" w:cs="Times New Roman"/>
              </w:rPr>
              <w:t xml:space="preserve"> </w:t>
            </w:r>
            <w:r w:rsidRPr="00975215">
              <w:rPr>
                <w:rFonts w:ascii="Times New Roman" w:hAnsi="Times New Roman" w:cs="Times New Roman"/>
              </w:rPr>
              <w:t>660</w:t>
            </w:r>
            <w:r w:rsidR="00C57C37" w:rsidRPr="00975215">
              <w:rPr>
                <w:rFonts w:ascii="Times New Roman" w:hAnsi="Times New Roman" w:cs="Times New Roman"/>
              </w:rPr>
              <w:t xml:space="preserve"> </w:t>
            </w:r>
            <w:r w:rsidRPr="00975215">
              <w:rPr>
                <w:rFonts w:ascii="Times New Roman" w:hAnsi="Times New Roman" w:cs="Times New Roman"/>
              </w:rPr>
              <w:t>000, из них - 14877000 – РБ</w:t>
            </w:r>
            <w:r w:rsidR="00975215" w:rsidRPr="00975215">
              <w:rPr>
                <w:rFonts w:ascii="Times New Roman" w:hAnsi="Times New Roman" w:cs="Times New Roman"/>
              </w:rPr>
              <w:t>,</w:t>
            </w:r>
            <w:r w:rsidRPr="00975215">
              <w:rPr>
                <w:rFonts w:ascii="Times New Roman" w:hAnsi="Times New Roman" w:cs="Times New Roman"/>
              </w:rPr>
              <w:t xml:space="preserve"> 783000 </w:t>
            </w:r>
            <w:r w:rsidR="00180314" w:rsidRPr="00975215">
              <w:rPr>
                <w:rFonts w:ascii="Times New Roman" w:hAnsi="Times New Roman" w:cs="Times New Roman"/>
              </w:rPr>
              <w:t xml:space="preserve">– </w:t>
            </w:r>
            <w:r w:rsidRPr="00975215">
              <w:rPr>
                <w:rFonts w:ascii="Times New Roman" w:hAnsi="Times New Roman" w:cs="Times New Roman"/>
              </w:rPr>
              <w:t>МБ</w:t>
            </w:r>
          </w:p>
          <w:p w14:paraId="3322995E" w14:textId="4BA60984" w:rsidR="00EE5A23" w:rsidRPr="00975215" w:rsidRDefault="00EE5A23" w:rsidP="00975215">
            <w:pPr>
              <w:pStyle w:val="a4"/>
              <w:ind w:left="0" w:right="-284"/>
              <w:rPr>
                <w:rFonts w:ascii="Times New Roman" w:hAnsi="Times New Roman" w:cs="Times New Roman"/>
              </w:rPr>
            </w:pPr>
            <w:r w:rsidRPr="00975215">
              <w:rPr>
                <w:rFonts w:ascii="Times New Roman" w:hAnsi="Times New Roman" w:cs="Times New Roman"/>
              </w:rPr>
              <w:t>в 2020 году – 10</w:t>
            </w:r>
            <w:r w:rsidR="00C57C37" w:rsidRPr="00975215">
              <w:rPr>
                <w:rFonts w:ascii="Times New Roman" w:hAnsi="Times New Roman" w:cs="Times New Roman"/>
              </w:rPr>
              <w:t xml:space="preserve"> </w:t>
            </w:r>
            <w:r w:rsidRPr="00975215">
              <w:rPr>
                <w:rFonts w:ascii="Times New Roman" w:hAnsi="Times New Roman" w:cs="Times New Roman"/>
              </w:rPr>
              <w:t>836</w:t>
            </w:r>
            <w:r w:rsidR="00C57C37" w:rsidRPr="00975215">
              <w:rPr>
                <w:rFonts w:ascii="Times New Roman" w:hAnsi="Times New Roman" w:cs="Times New Roman"/>
              </w:rPr>
              <w:t xml:space="preserve"> </w:t>
            </w:r>
            <w:r w:rsidRPr="00975215">
              <w:rPr>
                <w:rFonts w:ascii="Times New Roman" w:hAnsi="Times New Roman" w:cs="Times New Roman"/>
              </w:rPr>
              <w:t>000, из них - 10294200 – РБ</w:t>
            </w:r>
            <w:r w:rsidR="00975215" w:rsidRPr="00975215">
              <w:rPr>
                <w:rFonts w:ascii="Times New Roman" w:hAnsi="Times New Roman" w:cs="Times New Roman"/>
              </w:rPr>
              <w:t>,</w:t>
            </w:r>
            <w:r w:rsidRPr="00975215">
              <w:rPr>
                <w:rFonts w:ascii="Times New Roman" w:hAnsi="Times New Roman" w:cs="Times New Roman"/>
              </w:rPr>
              <w:t xml:space="preserve"> 541880 </w:t>
            </w:r>
            <w:r w:rsidR="00180314" w:rsidRPr="00975215">
              <w:rPr>
                <w:rFonts w:ascii="Times New Roman" w:hAnsi="Times New Roman" w:cs="Times New Roman"/>
              </w:rPr>
              <w:t xml:space="preserve">– </w:t>
            </w:r>
            <w:r w:rsidRPr="00975215">
              <w:rPr>
                <w:rFonts w:ascii="Times New Roman" w:hAnsi="Times New Roman" w:cs="Times New Roman"/>
              </w:rPr>
              <w:t>МБ</w:t>
            </w:r>
          </w:p>
          <w:p w14:paraId="0CB87F64" w14:textId="156FFBC8" w:rsidR="00EE5A23" w:rsidRPr="00975215" w:rsidRDefault="00EE5A23" w:rsidP="00975215">
            <w:pPr>
              <w:pStyle w:val="a4"/>
              <w:ind w:left="0" w:right="-284"/>
              <w:rPr>
                <w:rFonts w:ascii="Times New Roman" w:hAnsi="Times New Roman" w:cs="Times New Roman"/>
              </w:rPr>
            </w:pPr>
            <w:r w:rsidRPr="00975215">
              <w:rPr>
                <w:rFonts w:ascii="Times New Roman" w:hAnsi="Times New Roman" w:cs="Times New Roman"/>
              </w:rPr>
              <w:t>в 2019 году – 3</w:t>
            </w:r>
            <w:r w:rsidR="00C57C37" w:rsidRPr="00975215">
              <w:rPr>
                <w:rFonts w:ascii="Times New Roman" w:hAnsi="Times New Roman" w:cs="Times New Roman"/>
              </w:rPr>
              <w:t xml:space="preserve"> </w:t>
            </w:r>
            <w:r w:rsidRPr="00975215">
              <w:rPr>
                <w:rFonts w:ascii="Times New Roman" w:hAnsi="Times New Roman" w:cs="Times New Roman"/>
              </w:rPr>
              <w:t>720</w:t>
            </w:r>
            <w:r w:rsidR="00C57C37" w:rsidRPr="00975215">
              <w:rPr>
                <w:rFonts w:ascii="Times New Roman" w:hAnsi="Times New Roman" w:cs="Times New Roman"/>
              </w:rPr>
              <w:t xml:space="preserve"> </w:t>
            </w:r>
            <w:r w:rsidRPr="00975215">
              <w:rPr>
                <w:rFonts w:ascii="Times New Roman" w:hAnsi="Times New Roman" w:cs="Times New Roman"/>
              </w:rPr>
              <w:t>000, из них - 3534000 – РБ</w:t>
            </w:r>
            <w:r w:rsidR="00975215" w:rsidRPr="00975215">
              <w:rPr>
                <w:rFonts w:ascii="Times New Roman" w:hAnsi="Times New Roman" w:cs="Times New Roman"/>
              </w:rPr>
              <w:t xml:space="preserve">, </w:t>
            </w:r>
            <w:r w:rsidRPr="00975215">
              <w:rPr>
                <w:rFonts w:ascii="Times New Roman" w:hAnsi="Times New Roman" w:cs="Times New Roman"/>
              </w:rPr>
              <w:t xml:space="preserve">186000 </w:t>
            </w:r>
            <w:r w:rsidR="00180314" w:rsidRPr="00975215">
              <w:rPr>
                <w:rFonts w:ascii="Times New Roman" w:hAnsi="Times New Roman" w:cs="Times New Roman"/>
              </w:rPr>
              <w:t xml:space="preserve">– </w:t>
            </w:r>
            <w:r w:rsidRPr="00975215">
              <w:rPr>
                <w:rFonts w:ascii="Times New Roman" w:hAnsi="Times New Roman" w:cs="Times New Roman"/>
              </w:rPr>
              <w:t>МБ</w:t>
            </w:r>
          </w:p>
        </w:tc>
      </w:tr>
      <w:tr w:rsidR="008B7750" w:rsidRPr="008B7750" w14:paraId="52C1F240" w14:textId="77777777" w:rsidTr="00F11883">
        <w:trPr>
          <w:trHeight w:val="914"/>
        </w:trPr>
        <w:tc>
          <w:tcPr>
            <w:tcW w:w="15168" w:type="dxa"/>
            <w:gridSpan w:val="2"/>
            <w:vAlign w:val="center"/>
          </w:tcPr>
          <w:p w14:paraId="447B3FD2" w14:textId="2703ACF7" w:rsidR="008B7750" w:rsidRPr="008B7750" w:rsidRDefault="008B7750" w:rsidP="008B7750">
            <w:pPr>
              <w:spacing w:line="254" w:lineRule="auto"/>
              <w:jc w:val="center"/>
              <w:rPr>
                <w:rFonts w:ascii="Times New Roman" w:eastAsia="Calibri" w:hAnsi="Times New Roman" w:cs="Times New Roman"/>
              </w:rPr>
            </w:pPr>
            <w:r>
              <w:rPr>
                <w:rFonts w:ascii="Times New Roman" w:eastAsia="Calibri" w:hAnsi="Times New Roman" w:cs="Times New Roman"/>
              </w:rPr>
              <w:t>Г</w:t>
            </w:r>
            <w:r w:rsidRPr="008B7750">
              <w:rPr>
                <w:rFonts w:ascii="Times New Roman" w:eastAsia="Calibri" w:hAnsi="Times New Roman" w:cs="Times New Roman"/>
              </w:rPr>
              <w:t>ородской округ город Стерлитамак Республики Башкортостан</w:t>
            </w:r>
          </w:p>
          <w:p w14:paraId="474C3162" w14:textId="69E31CC5" w:rsidR="008B7750" w:rsidRPr="008B7750" w:rsidRDefault="008B7750" w:rsidP="008B7750">
            <w:pPr>
              <w:jc w:val="center"/>
              <w:rPr>
                <w:rFonts w:ascii="Times New Roman" w:eastAsia="Calibri" w:hAnsi="Times New Roman" w:cs="Times New Roman"/>
              </w:rPr>
            </w:pPr>
            <w:r w:rsidRPr="008B7750">
              <w:rPr>
                <w:rFonts w:ascii="Times New Roman" w:eastAsia="Calibri" w:hAnsi="Times New Roman" w:cs="Times New Roman"/>
              </w:rPr>
              <w:t xml:space="preserve">Ответственный исполнитель </w:t>
            </w:r>
            <w:r>
              <w:rPr>
                <w:rFonts w:ascii="Times New Roman" w:eastAsia="Calibri" w:hAnsi="Times New Roman" w:cs="Times New Roman"/>
              </w:rPr>
              <w:t>МКУ «УЖКХ»</w:t>
            </w:r>
          </w:p>
          <w:p w14:paraId="510F4B20" w14:textId="3DBA1699" w:rsidR="008B7750" w:rsidRPr="008B7750" w:rsidRDefault="008B7750" w:rsidP="008B7750">
            <w:pPr>
              <w:spacing w:line="254" w:lineRule="auto"/>
              <w:jc w:val="center"/>
              <w:rPr>
                <w:rFonts w:ascii="Times New Roman" w:eastAsia="Calibri" w:hAnsi="Times New Roman" w:cs="Times New Roman"/>
                <w:iCs/>
              </w:rPr>
            </w:pPr>
            <w:r w:rsidRPr="008B7750">
              <w:rPr>
                <w:rFonts w:ascii="Times New Roman" w:eastAsia="Calibri" w:hAnsi="Times New Roman" w:cs="Times New Roman"/>
                <w:iCs/>
              </w:rPr>
              <w:t>Начальник МКУ «УЖКХ»</w:t>
            </w:r>
            <w:r w:rsidR="00CD3099">
              <w:rPr>
                <w:rFonts w:ascii="Times New Roman" w:eastAsia="Calibri" w:hAnsi="Times New Roman" w:cs="Times New Roman"/>
                <w:iCs/>
              </w:rPr>
              <w:t xml:space="preserve"> Усманов </w:t>
            </w:r>
            <w:r w:rsidR="00CD3099" w:rsidRPr="00CD3099">
              <w:rPr>
                <w:rFonts w:ascii="Times New Roman" w:hAnsi="Times New Roman" w:cs="Times New Roman"/>
                <w:bCs/>
                <w:color w:val="000000"/>
                <w:shd w:val="clear" w:color="auto" w:fill="FFFFFF"/>
              </w:rPr>
              <w:t xml:space="preserve">Венер </w:t>
            </w:r>
            <w:proofErr w:type="spellStart"/>
            <w:r w:rsidR="00CD3099" w:rsidRPr="00CD3099">
              <w:rPr>
                <w:rFonts w:ascii="Times New Roman" w:hAnsi="Times New Roman" w:cs="Times New Roman"/>
                <w:bCs/>
                <w:color w:val="000000"/>
                <w:shd w:val="clear" w:color="auto" w:fill="FFFFFF"/>
              </w:rPr>
              <w:t>Масхарович</w:t>
            </w:r>
            <w:proofErr w:type="spellEnd"/>
            <w:r w:rsidRPr="008B7750">
              <w:rPr>
                <w:rFonts w:ascii="Times New Roman" w:eastAsia="Calibri" w:hAnsi="Times New Roman" w:cs="Times New Roman"/>
                <w:iCs/>
              </w:rPr>
              <w:t>, тел.</w:t>
            </w:r>
            <w:r w:rsidR="00657F55">
              <w:rPr>
                <w:rFonts w:ascii="Times New Roman" w:eastAsia="Calibri" w:hAnsi="Times New Roman" w:cs="Times New Roman"/>
                <w:iCs/>
              </w:rPr>
              <w:t xml:space="preserve"> </w:t>
            </w:r>
            <w:r w:rsidRPr="008B7750">
              <w:rPr>
                <w:rFonts w:ascii="Times New Roman" w:eastAsia="Calibri" w:hAnsi="Times New Roman" w:cs="Times New Roman"/>
                <w:iCs/>
              </w:rPr>
              <w:t>(3473)25-32-00</w:t>
            </w:r>
          </w:p>
        </w:tc>
      </w:tr>
      <w:tr w:rsidR="008B7750" w:rsidRPr="008B7750" w14:paraId="2F624F4F" w14:textId="77777777" w:rsidTr="00F11883">
        <w:tc>
          <w:tcPr>
            <w:tcW w:w="3544" w:type="dxa"/>
          </w:tcPr>
          <w:p w14:paraId="73B9958E" w14:textId="77777777" w:rsidR="008B7750" w:rsidRDefault="008B7750" w:rsidP="008B7750">
            <w:pPr>
              <w:jc w:val="both"/>
              <w:rPr>
                <w:rFonts w:ascii="Times New Roman" w:eastAsia="Calibri" w:hAnsi="Times New Roman" w:cs="Times New Roman"/>
              </w:rPr>
            </w:pPr>
            <w:r w:rsidRPr="008B7750">
              <w:rPr>
                <w:rFonts w:ascii="Times New Roman" w:eastAsia="Calibri" w:hAnsi="Times New Roman" w:cs="Times New Roman"/>
              </w:rPr>
              <w:t xml:space="preserve">Наименование лучшей практики по содействию развитию конкуренции в субъектах Российской Федерации </w:t>
            </w:r>
          </w:p>
          <w:p w14:paraId="7577631A" w14:textId="24267DEC" w:rsidR="00B63E75" w:rsidRPr="008B7750" w:rsidRDefault="00B63E75" w:rsidP="008B7750">
            <w:pPr>
              <w:jc w:val="both"/>
              <w:rPr>
                <w:rFonts w:ascii="Times New Roman" w:eastAsia="Calibri" w:hAnsi="Times New Roman" w:cs="Times New Roman"/>
              </w:rPr>
            </w:pPr>
          </w:p>
        </w:tc>
        <w:tc>
          <w:tcPr>
            <w:tcW w:w="11624" w:type="dxa"/>
            <w:vAlign w:val="center"/>
          </w:tcPr>
          <w:p w14:paraId="0021E532" w14:textId="256B65A0" w:rsidR="008B7750" w:rsidRPr="008B7750" w:rsidRDefault="00B63E75" w:rsidP="008B7750">
            <w:pPr>
              <w:spacing w:line="254" w:lineRule="auto"/>
              <w:jc w:val="both"/>
              <w:rPr>
                <w:rFonts w:ascii="Times New Roman" w:eastAsia="Calibri" w:hAnsi="Times New Roman" w:cs="Times New Roman"/>
                <w:b/>
                <w:bCs/>
              </w:rPr>
            </w:pPr>
            <w:r w:rsidRPr="00B63E75">
              <w:rPr>
                <w:rFonts w:ascii="Times New Roman" w:eastAsia="Calibri" w:hAnsi="Times New Roman" w:cs="Times New Roman"/>
                <w:b/>
                <w:bCs/>
              </w:rPr>
              <w:t>Б</w:t>
            </w:r>
            <w:r w:rsidR="008B7750" w:rsidRPr="008B7750">
              <w:rPr>
                <w:rFonts w:ascii="Times New Roman" w:eastAsia="Calibri" w:hAnsi="Times New Roman" w:cs="Times New Roman"/>
                <w:b/>
                <w:bCs/>
              </w:rPr>
              <w:t>лагоустройств</w:t>
            </w:r>
            <w:r w:rsidRPr="00B63E75">
              <w:rPr>
                <w:rFonts w:ascii="Times New Roman" w:eastAsia="Calibri" w:hAnsi="Times New Roman" w:cs="Times New Roman"/>
                <w:b/>
                <w:bCs/>
              </w:rPr>
              <w:t>о</w:t>
            </w:r>
            <w:r w:rsidR="008B7750" w:rsidRPr="008B7750">
              <w:rPr>
                <w:rFonts w:ascii="Times New Roman" w:eastAsia="Calibri" w:hAnsi="Times New Roman" w:cs="Times New Roman"/>
                <w:b/>
                <w:bCs/>
              </w:rPr>
              <w:t xml:space="preserve"> городской среды</w:t>
            </w:r>
          </w:p>
        </w:tc>
      </w:tr>
      <w:tr w:rsidR="008B7750" w:rsidRPr="008B7750" w14:paraId="2D866FE7" w14:textId="77777777" w:rsidTr="00F11883">
        <w:tc>
          <w:tcPr>
            <w:tcW w:w="3544" w:type="dxa"/>
          </w:tcPr>
          <w:p w14:paraId="6989609E" w14:textId="77777777" w:rsidR="008B7750" w:rsidRPr="008B7750" w:rsidRDefault="008B7750" w:rsidP="008B7750">
            <w:pPr>
              <w:jc w:val="both"/>
              <w:rPr>
                <w:rFonts w:ascii="Times New Roman" w:eastAsia="Calibri" w:hAnsi="Times New Roman" w:cs="Times New Roman"/>
              </w:rPr>
            </w:pPr>
            <w:r w:rsidRPr="008B7750">
              <w:rPr>
                <w:rFonts w:ascii="Times New Roman" w:eastAsia="Calibri" w:hAnsi="Times New Roman" w:cs="Times New Roman"/>
              </w:rPr>
              <w:t xml:space="preserve">Краткое описание успешной практики </w:t>
            </w:r>
            <w:r w:rsidRPr="008B7750">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564C6A3C" w14:textId="77777777" w:rsidR="008B7750" w:rsidRPr="008B7750" w:rsidRDefault="008B7750" w:rsidP="008B7750">
            <w:pPr>
              <w:spacing w:line="254" w:lineRule="auto"/>
              <w:jc w:val="both"/>
              <w:rPr>
                <w:rFonts w:ascii="Times New Roman" w:eastAsia="Calibri" w:hAnsi="Times New Roman" w:cs="Times New Roman"/>
              </w:rPr>
            </w:pPr>
            <w:r w:rsidRPr="008B7750">
              <w:rPr>
                <w:rFonts w:ascii="Times New Roman" w:eastAsia="Calibri" w:hAnsi="Times New Roman" w:cs="Times New Roman"/>
              </w:rPr>
              <w:t>Кардинальное повышение комфортности городской среды обитания, повышение ее индекса качества, сокращение в соответствии с этим индексом мест городских территорий с неблагоприятной средой;</w:t>
            </w:r>
          </w:p>
          <w:p w14:paraId="4C945BA9" w14:textId="77777777" w:rsidR="008B7750" w:rsidRPr="008B7750" w:rsidRDefault="008B7750" w:rsidP="008B7750">
            <w:pPr>
              <w:spacing w:line="254" w:lineRule="auto"/>
              <w:jc w:val="both"/>
              <w:rPr>
                <w:rFonts w:ascii="Times New Roman" w:eastAsia="Calibri" w:hAnsi="Times New Roman" w:cs="Times New Roman"/>
              </w:rPr>
            </w:pPr>
            <w:r w:rsidRPr="008B7750">
              <w:rPr>
                <w:rFonts w:ascii="Times New Roman" w:eastAsia="Calibri" w:hAnsi="Times New Roman" w:cs="Times New Roman"/>
              </w:rPr>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и совершенствования среды обитания.</w:t>
            </w:r>
          </w:p>
          <w:p w14:paraId="728D3064" w14:textId="77777777" w:rsidR="008B7750" w:rsidRPr="008B7750" w:rsidRDefault="008B7750" w:rsidP="008B7750">
            <w:pPr>
              <w:spacing w:line="254" w:lineRule="auto"/>
              <w:ind w:firstLine="318"/>
              <w:jc w:val="both"/>
              <w:rPr>
                <w:rFonts w:ascii="Times New Roman" w:eastAsia="Calibri" w:hAnsi="Times New Roman" w:cs="Times New Roman"/>
              </w:rPr>
            </w:pPr>
          </w:p>
        </w:tc>
      </w:tr>
      <w:tr w:rsidR="008B7750" w:rsidRPr="008B7750" w14:paraId="2719B362" w14:textId="77777777" w:rsidTr="00F11883">
        <w:tc>
          <w:tcPr>
            <w:tcW w:w="3544" w:type="dxa"/>
          </w:tcPr>
          <w:p w14:paraId="197FC943"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Ресурсы, необходимые для ее реализации </w:t>
            </w:r>
            <w:r w:rsidRPr="008B7750">
              <w:rPr>
                <w:rFonts w:ascii="Times New Roman" w:eastAsia="Calibri" w:hAnsi="Times New Roman" w:cs="Times New Roman"/>
                <w:i/>
              </w:rPr>
              <w:t>(финансирование, имущественная и иная поддержка, источники предоставления ресурсов, пр.)</w:t>
            </w:r>
          </w:p>
        </w:tc>
        <w:tc>
          <w:tcPr>
            <w:tcW w:w="11624" w:type="dxa"/>
          </w:tcPr>
          <w:p w14:paraId="5658C8BC" w14:textId="77777777" w:rsidR="008B7750" w:rsidRPr="008B7750" w:rsidRDefault="008B7750" w:rsidP="008B7750">
            <w:pPr>
              <w:spacing w:line="254" w:lineRule="auto"/>
              <w:ind w:firstLine="28"/>
              <w:jc w:val="both"/>
              <w:rPr>
                <w:rFonts w:ascii="Times New Roman" w:eastAsia="Calibri" w:hAnsi="Times New Roman" w:cs="Times New Roman"/>
              </w:rPr>
            </w:pPr>
            <w:r w:rsidRPr="008B7750">
              <w:rPr>
                <w:rFonts w:ascii="Times New Roman" w:eastAsia="Calibri" w:hAnsi="Times New Roman" w:cs="Times New Roman"/>
              </w:rPr>
              <w:t>Федеральный, республиканский и местный бюджет</w:t>
            </w:r>
          </w:p>
        </w:tc>
      </w:tr>
      <w:tr w:rsidR="008B7750" w:rsidRPr="008B7750" w14:paraId="2E918BF8" w14:textId="77777777" w:rsidTr="00F11883">
        <w:tc>
          <w:tcPr>
            <w:tcW w:w="3544" w:type="dxa"/>
          </w:tcPr>
          <w:p w14:paraId="20037D56"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lastRenderedPageBreak/>
              <w:t>Описание результата</w:t>
            </w:r>
          </w:p>
          <w:p w14:paraId="40EC11B3" w14:textId="77777777" w:rsidR="008B7750" w:rsidRPr="008B7750" w:rsidRDefault="008B7750" w:rsidP="008B7750">
            <w:pPr>
              <w:rPr>
                <w:rFonts w:ascii="Times New Roman" w:eastAsia="Calibri" w:hAnsi="Times New Roman" w:cs="Times New Roman"/>
                <w:i/>
              </w:rPr>
            </w:pPr>
            <w:r w:rsidRPr="008B7750">
              <w:rPr>
                <w:rFonts w:ascii="Times New Roman" w:eastAsia="Calibri" w:hAnsi="Times New Roman" w:cs="Times New Roman"/>
                <w:i/>
              </w:rPr>
              <w:t>(польза от реализации практики)</w:t>
            </w:r>
          </w:p>
        </w:tc>
        <w:tc>
          <w:tcPr>
            <w:tcW w:w="11624" w:type="dxa"/>
          </w:tcPr>
          <w:p w14:paraId="7F1E8812" w14:textId="77777777" w:rsidR="00CD3099" w:rsidRPr="008B7750" w:rsidRDefault="00CD3099" w:rsidP="00CD3099">
            <w:pPr>
              <w:spacing w:line="254" w:lineRule="auto"/>
              <w:jc w:val="both"/>
              <w:rPr>
                <w:rFonts w:ascii="Times New Roman" w:eastAsia="Calibri" w:hAnsi="Times New Roman" w:cs="Times New Roman"/>
                <w:bCs/>
              </w:rPr>
            </w:pPr>
            <w:r w:rsidRPr="008B7750">
              <w:rPr>
                <w:rFonts w:ascii="Times New Roman" w:eastAsia="Calibri" w:hAnsi="Times New Roman" w:cs="Times New Roman"/>
                <w:bCs/>
              </w:rPr>
              <w:t xml:space="preserve">Благоустройство и озеленение является важнейшей сферой деятельности муниципального хозяйства. Именно в этой сфере создаются те условия для населения, которые обеспечивают высокий уровень жизни. Тем самым, создаются условия для здоровой комфортной, удобной жизни как для отдельного человека по месту проживания, так и для всех жителей города, микрорайона. При выполнении комплекса мероприятий значительно улучшается экологическое состояние и внешний облик города. </w:t>
            </w:r>
          </w:p>
          <w:p w14:paraId="5157278E" w14:textId="77777777" w:rsidR="00CD3099" w:rsidRPr="008B7750" w:rsidRDefault="00CD3099" w:rsidP="00CD3099">
            <w:pPr>
              <w:spacing w:line="254" w:lineRule="auto"/>
              <w:jc w:val="both"/>
              <w:rPr>
                <w:rFonts w:ascii="Times New Roman" w:eastAsia="Calibri" w:hAnsi="Times New Roman" w:cs="Times New Roman"/>
                <w:bCs/>
              </w:rPr>
            </w:pPr>
            <w:r w:rsidRPr="008B7750">
              <w:rPr>
                <w:rFonts w:ascii="Times New Roman" w:eastAsia="Calibri" w:hAnsi="Times New Roman" w:cs="Times New Roman"/>
                <w:bCs/>
              </w:rPr>
              <w:t>Внешний облик города, его эстетический вид зависит от многих факторов: состояние пешеходных зон, озеленения, обновляемых арт-объектов, чистых дворов, удобных парковок и устройство системы наружного освещения. Значительное место в ней отведено совместной работе муниципалитета с горожанами. Ведь именно от них, в конечном счете, зависит, насколько эффективной будет реализация проектов по благоустройству общественных зон и придомовых территорий.</w:t>
            </w:r>
          </w:p>
          <w:p w14:paraId="179546BC" w14:textId="77777777" w:rsidR="00CD3099" w:rsidRPr="008B7750" w:rsidRDefault="00CD3099" w:rsidP="00CD3099">
            <w:pPr>
              <w:spacing w:line="254" w:lineRule="auto"/>
              <w:jc w:val="both"/>
              <w:rPr>
                <w:rFonts w:ascii="Times New Roman" w:eastAsia="Calibri" w:hAnsi="Times New Roman" w:cs="Times New Roman"/>
                <w:bCs/>
              </w:rPr>
            </w:pPr>
            <w:r w:rsidRPr="008B7750">
              <w:rPr>
                <w:rFonts w:ascii="Times New Roman" w:eastAsia="Calibri" w:hAnsi="Times New Roman" w:cs="Times New Roman"/>
                <w:bCs/>
              </w:rPr>
              <w:t>При подготовке проекта благоустройства администрацией города были учтены все пожелания общественной комиссии, жителей и гостей города, родителей нашего молодого поколения, поэтому на общественной территории имеются специальные детские тренажеры и игровые площадки для активных игр. Все они выполнены из безопасных материалов по самым высоким требованиям.</w:t>
            </w:r>
          </w:p>
          <w:p w14:paraId="5EAD0479" w14:textId="54C74D19" w:rsidR="008B7750" w:rsidRPr="008B7750" w:rsidRDefault="00CD3099" w:rsidP="00CD3099">
            <w:pPr>
              <w:spacing w:line="254" w:lineRule="auto"/>
              <w:jc w:val="both"/>
              <w:rPr>
                <w:rFonts w:ascii="Times New Roman" w:eastAsia="Calibri" w:hAnsi="Times New Roman" w:cs="Times New Roman"/>
                <w:bCs/>
              </w:rPr>
            </w:pPr>
            <w:r w:rsidRPr="008B7750">
              <w:rPr>
                <w:rFonts w:ascii="Times New Roman" w:eastAsia="Calibri" w:hAnsi="Times New Roman" w:cs="Times New Roman"/>
                <w:bCs/>
              </w:rPr>
              <w:t>Концепция развития пешеходных зон Стерлитамака – долгосрочная. Выполнить ее в одночасье не получится, но год за годом общественные территории города преображаются, делая жизнь горожан комфортнее и современнее.</w:t>
            </w:r>
          </w:p>
        </w:tc>
      </w:tr>
      <w:tr w:rsidR="008B7750" w:rsidRPr="008B7750" w14:paraId="64C7FAFC" w14:textId="77777777" w:rsidTr="00F11883">
        <w:tc>
          <w:tcPr>
            <w:tcW w:w="3544" w:type="dxa"/>
          </w:tcPr>
          <w:p w14:paraId="20B38628"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Значение количественного (качественного) </w:t>
            </w:r>
          </w:p>
          <w:p w14:paraId="222E76F0"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показателя результата </w:t>
            </w:r>
            <w:r w:rsidRPr="008B7750">
              <w:rPr>
                <w:rFonts w:ascii="Times New Roman" w:eastAsia="Calibri" w:hAnsi="Times New Roman" w:cs="Times New Roman"/>
                <w:i/>
              </w:rPr>
              <w:t xml:space="preserve">(эффект </w:t>
            </w:r>
            <w:r w:rsidRPr="008B7750">
              <w:rPr>
                <w:rFonts w:ascii="Times New Roman" w:eastAsia="Calibri" w:hAnsi="Times New Roman" w:cs="Times New Roman"/>
                <w:i/>
              </w:rPr>
              <w:br/>
              <w:t xml:space="preserve">от реализации практики </w:t>
            </w:r>
            <w:r w:rsidRPr="008B7750">
              <w:rPr>
                <w:rFonts w:ascii="Times New Roman" w:eastAsia="Calibri" w:hAnsi="Times New Roman" w:cs="Times New Roman"/>
                <w:i/>
              </w:rPr>
              <w:br/>
              <w:t>в соответствующих единицах измерения, пр.)</w:t>
            </w:r>
          </w:p>
        </w:tc>
        <w:tc>
          <w:tcPr>
            <w:tcW w:w="11624" w:type="dxa"/>
          </w:tcPr>
          <w:p w14:paraId="6B9596D3" w14:textId="182FEF15" w:rsidR="008B7750" w:rsidRPr="008B7750" w:rsidRDefault="00CD3099" w:rsidP="008B7750">
            <w:pPr>
              <w:spacing w:line="254" w:lineRule="auto"/>
              <w:jc w:val="both"/>
              <w:rPr>
                <w:rFonts w:ascii="Times New Roman" w:eastAsia="Calibri" w:hAnsi="Times New Roman" w:cs="Times New Roman"/>
              </w:rPr>
            </w:pPr>
            <w:r w:rsidRPr="00CD3099">
              <w:rPr>
                <w:rFonts w:ascii="Times New Roman" w:eastAsia="Calibri" w:hAnsi="Times New Roman" w:cs="Times New Roman"/>
              </w:rPr>
              <w:t>В городском округе город Стерлитамак Республики Башкортостан 32 благоустроенные общественные территории. С 2019 по 2022 год в рамках Федеральной программы благоустроили 8 общественных территорий</w:t>
            </w:r>
            <w:r>
              <w:rPr>
                <w:rFonts w:ascii="Times New Roman" w:eastAsia="Calibri" w:hAnsi="Times New Roman" w:cs="Times New Roman"/>
              </w:rPr>
              <w:t>.</w:t>
            </w:r>
          </w:p>
        </w:tc>
      </w:tr>
      <w:tr w:rsidR="008B7750" w:rsidRPr="008B7750" w14:paraId="2AB4FF50" w14:textId="77777777" w:rsidTr="00F11883">
        <w:trPr>
          <w:trHeight w:val="874"/>
        </w:trPr>
        <w:tc>
          <w:tcPr>
            <w:tcW w:w="15168" w:type="dxa"/>
            <w:gridSpan w:val="2"/>
            <w:vAlign w:val="center"/>
          </w:tcPr>
          <w:p w14:paraId="29E9EA43" w14:textId="77777777" w:rsidR="008B7750" w:rsidRPr="008B7750" w:rsidRDefault="008B7750" w:rsidP="008B7750">
            <w:pPr>
              <w:jc w:val="center"/>
              <w:rPr>
                <w:rFonts w:ascii="Times New Roman" w:eastAsia="Calibri" w:hAnsi="Times New Roman" w:cs="Times New Roman"/>
              </w:rPr>
            </w:pPr>
            <w:r w:rsidRPr="008B7750">
              <w:rPr>
                <w:rFonts w:ascii="Times New Roman" w:eastAsia="Calibri" w:hAnsi="Times New Roman" w:cs="Times New Roman"/>
              </w:rPr>
              <w:t>Городской округ город Стерлитамак Республики Башкортостан</w:t>
            </w:r>
          </w:p>
          <w:p w14:paraId="0DCCDCE4" w14:textId="77777777" w:rsidR="008B7750" w:rsidRPr="008B7750" w:rsidRDefault="008B7750" w:rsidP="008B7750">
            <w:pPr>
              <w:jc w:val="center"/>
              <w:rPr>
                <w:rFonts w:ascii="Times New Roman" w:eastAsia="Calibri" w:hAnsi="Times New Roman" w:cs="Times New Roman"/>
              </w:rPr>
            </w:pPr>
            <w:r w:rsidRPr="008B7750">
              <w:rPr>
                <w:rFonts w:ascii="Times New Roman" w:eastAsia="Calibri" w:hAnsi="Times New Roman" w:cs="Times New Roman"/>
              </w:rPr>
              <w:t>Ответственный исполнитель МКУ «УЖКХ»</w:t>
            </w:r>
          </w:p>
          <w:p w14:paraId="22F4F703" w14:textId="35655A70" w:rsidR="008B7750" w:rsidRPr="008B7750" w:rsidRDefault="008B7750" w:rsidP="008B7750">
            <w:pPr>
              <w:jc w:val="center"/>
              <w:rPr>
                <w:rFonts w:ascii="Times New Roman" w:eastAsia="Calibri" w:hAnsi="Times New Roman" w:cs="Times New Roman"/>
              </w:rPr>
            </w:pPr>
            <w:r w:rsidRPr="008B7750">
              <w:rPr>
                <w:rFonts w:ascii="Times New Roman" w:eastAsia="Calibri" w:hAnsi="Times New Roman" w:cs="Times New Roman"/>
              </w:rPr>
              <w:t>Начальник МКУ «УЖКХ»</w:t>
            </w:r>
            <w:r w:rsidR="00CD3099">
              <w:rPr>
                <w:rFonts w:ascii="Times New Roman" w:eastAsia="Calibri" w:hAnsi="Times New Roman" w:cs="Times New Roman"/>
              </w:rPr>
              <w:t xml:space="preserve"> </w:t>
            </w:r>
            <w:r w:rsidR="00CD3099" w:rsidRPr="00CD3099">
              <w:rPr>
                <w:rFonts w:ascii="Times New Roman" w:eastAsia="Calibri" w:hAnsi="Times New Roman" w:cs="Times New Roman"/>
              </w:rPr>
              <w:t xml:space="preserve">Усманов Венер </w:t>
            </w:r>
            <w:proofErr w:type="spellStart"/>
            <w:r w:rsidR="00CD3099" w:rsidRPr="00CD3099">
              <w:rPr>
                <w:rFonts w:ascii="Times New Roman" w:eastAsia="Calibri" w:hAnsi="Times New Roman" w:cs="Times New Roman"/>
              </w:rPr>
              <w:t>Масхарович</w:t>
            </w:r>
            <w:proofErr w:type="spellEnd"/>
            <w:r w:rsidRPr="008B7750">
              <w:rPr>
                <w:rFonts w:ascii="Times New Roman" w:eastAsia="Calibri" w:hAnsi="Times New Roman" w:cs="Times New Roman"/>
              </w:rPr>
              <w:t>, тел.</w:t>
            </w:r>
            <w:r w:rsidR="00CD3099">
              <w:rPr>
                <w:rFonts w:ascii="Times New Roman" w:eastAsia="Calibri" w:hAnsi="Times New Roman" w:cs="Times New Roman"/>
              </w:rPr>
              <w:t xml:space="preserve"> </w:t>
            </w:r>
            <w:r w:rsidRPr="008B7750">
              <w:rPr>
                <w:rFonts w:ascii="Times New Roman" w:eastAsia="Calibri" w:hAnsi="Times New Roman" w:cs="Times New Roman"/>
              </w:rPr>
              <w:t>(3473)25-32-00</w:t>
            </w:r>
          </w:p>
        </w:tc>
      </w:tr>
      <w:tr w:rsidR="008B7750" w:rsidRPr="008B7750" w14:paraId="4FCA4C14" w14:textId="77777777" w:rsidTr="00F11883">
        <w:tc>
          <w:tcPr>
            <w:tcW w:w="3544" w:type="dxa"/>
          </w:tcPr>
          <w:p w14:paraId="5F90B481" w14:textId="77777777" w:rsid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Наименование лучшей практики по содействию развитию конкуренции в субъектах Российской Федерации </w:t>
            </w:r>
          </w:p>
          <w:p w14:paraId="7CB37600" w14:textId="66FBA909" w:rsidR="00F11883" w:rsidRPr="008B7750" w:rsidRDefault="00F11883" w:rsidP="008B7750">
            <w:pPr>
              <w:rPr>
                <w:rFonts w:ascii="Times New Roman" w:eastAsia="Calibri" w:hAnsi="Times New Roman" w:cs="Times New Roman"/>
              </w:rPr>
            </w:pPr>
          </w:p>
        </w:tc>
        <w:tc>
          <w:tcPr>
            <w:tcW w:w="11624" w:type="dxa"/>
            <w:vAlign w:val="center"/>
          </w:tcPr>
          <w:p w14:paraId="0BC2EB51" w14:textId="6A1FBC75" w:rsidR="008B7750" w:rsidRPr="008B7750" w:rsidRDefault="00B63E75" w:rsidP="008B7750">
            <w:pPr>
              <w:rPr>
                <w:rFonts w:ascii="Times New Roman" w:eastAsia="Calibri" w:hAnsi="Times New Roman" w:cs="Times New Roman"/>
                <w:b/>
                <w:bCs/>
              </w:rPr>
            </w:pPr>
            <w:r w:rsidRPr="00B63E75">
              <w:rPr>
                <w:rFonts w:ascii="Times New Roman" w:eastAsia="Calibri" w:hAnsi="Times New Roman" w:cs="Times New Roman"/>
                <w:b/>
                <w:bCs/>
              </w:rPr>
              <w:t>С</w:t>
            </w:r>
            <w:r w:rsidR="008B7750" w:rsidRPr="008B7750">
              <w:rPr>
                <w:rFonts w:ascii="Times New Roman" w:eastAsia="Calibri" w:hAnsi="Times New Roman" w:cs="Times New Roman"/>
                <w:b/>
                <w:bCs/>
              </w:rPr>
              <w:t>одержани</w:t>
            </w:r>
            <w:r w:rsidRPr="00B63E75">
              <w:rPr>
                <w:rFonts w:ascii="Times New Roman" w:eastAsia="Calibri" w:hAnsi="Times New Roman" w:cs="Times New Roman"/>
                <w:b/>
                <w:bCs/>
              </w:rPr>
              <w:t>е</w:t>
            </w:r>
            <w:r w:rsidR="008B7750" w:rsidRPr="008B7750">
              <w:rPr>
                <w:rFonts w:ascii="Times New Roman" w:eastAsia="Calibri" w:hAnsi="Times New Roman" w:cs="Times New Roman"/>
                <w:b/>
                <w:bCs/>
              </w:rPr>
              <w:t xml:space="preserve"> и текущ</w:t>
            </w:r>
            <w:r w:rsidRPr="00B63E75">
              <w:rPr>
                <w:rFonts w:ascii="Times New Roman" w:eastAsia="Calibri" w:hAnsi="Times New Roman" w:cs="Times New Roman"/>
                <w:b/>
                <w:bCs/>
              </w:rPr>
              <w:t>ий</w:t>
            </w:r>
            <w:r w:rsidR="008B7750" w:rsidRPr="008B7750">
              <w:rPr>
                <w:rFonts w:ascii="Times New Roman" w:eastAsia="Calibri" w:hAnsi="Times New Roman" w:cs="Times New Roman"/>
                <w:b/>
                <w:bCs/>
              </w:rPr>
              <w:t xml:space="preserve"> ремонт общего имущества собственников помещений в многоквартирном доме</w:t>
            </w:r>
          </w:p>
        </w:tc>
      </w:tr>
      <w:tr w:rsidR="008B7750" w:rsidRPr="008B7750" w14:paraId="3B64E7C8" w14:textId="77777777" w:rsidTr="00F11883">
        <w:tc>
          <w:tcPr>
            <w:tcW w:w="3544" w:type="dxa"/>
          </w:tcPr>
          <w:p w14:paraId="1ED58A50"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Краткое описание успешной практики </w:t>
            </w:r>
            <w:r w:rsidRPr="008B7750">
              <w:rPr>
                <w:rFonts w:ascii="Times New Roman" w:eastAsia="Calibri" w:hAnsi="Times New Roman" w:cs="Times New Roman"/>
                <w:i/>
              </w:rPr>
              <w:t>(историческая справка – обоснование внедрения практики, правовая основа, участники реализации практики, механизм реализации практики и пр.)</w:t>
            </w:r>
          </w:p>
        </w:tc>
        <w:tc>
          <w:tcPr>
            <w:tcW w:w="11624" w:type="dxa"/>
          </w:tcPr>
          <w:p w14:paraId="2A0E41BB" w14:textId="77777777" w:rsidR="00CD3099" w:rsidRPr="00CD3099" w:rsidRDefault="00CD3099" w:rsidP="00CD3099">
            <w:pPr>
              <w:jc w:val="both"/>
              <w:rPr>
                <w:rFonts w:ascii="Times New Roman" w:eastAsia="Calibri" w:hAnsi="Times New Roman" w:cs="Times New Roman"/>
              </w:rPr>
            </w:pPr>
            <w:r w:rsidRPr="00CD3099">
              <w:rPr>
                <w:rFonts w:ascii="Times New Roman" w:eastAsia="Calibri" w:hAnsi="Times New Roman" w:cs="Times New Roman"/>
              </w:rPr>
              <w:t xml:space="preserve">В городском округе город Стерлитамак многоквартирные дома обслуживают 41 управляющая компания и 14 товариществ собственников жилья. </w:t>
            </w:r>
          </w:p>
          <w:p w14:paraId="22734684" w14:textId="7FFC677D" w:rsidR="008B7750" w:rsidRPr="008B7750" w:rsidRDefault="00CD3099" w:rsidP="00CD3099">
            <w:pPr>
              <w:jc w:val="both"/>
              <w:rPr>
                <w:rFonts w:ascii="Times New Roman" w:eastAsia="Calibri" w:hAnsi="Times New Roman" w:cs="Times New Roman"/>
              </w:rPr>
            </w:pPr>
            <w:r w:rsidRPr="00CD3099">
              <w:rPr>
                <w:rFonts w:ascii="Times New Roman" w:eastAsia="Calibri" w:hAnsi="Times New Roman" w:cs="Times New Roman"/>
              </w:rPr>
              <w:t>Основная задача управляющих компаний содержать и проводить текущий ремонт на многоквартирных домах на денежные средства собственников (нанимателей) жилых помещений. Управляющие организации города в 2022 году выполнили работы по текущему ремонту на сумму 261 млн. руб.</w:t>
            </w:r>
          </w:p>
        </w:tc>
      </w:tr>
      <w:tr w:rsidR="008B7750" w:rsidRPr="008B7750" w14:paraId="1A9ED64A" w14:textId="77777777" w:rsidTr="00F11883">
        <w:tc>
          <w:tcPr>
            <w:tcW w:w="3544" w:type="dxa"/>
          </w:tcPr>
          <w:p w14:paraId="291CB57B"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Ресурсы, необходимые для ее реализации </w:t>
            </w:r>
            <w:r w:rsidRPr="008B7750">
              <w:rPr>
                <w:rFonts w:ascii="Times New Roman" w:eastAsia="Calibri" w:hAnsi="Times New Roman" w:cs="Times New Roman"/>
                <w:i/>
              </w:rPr>
              <w:t xml:space="preserve">(финансирование, имущественная и иная поддержка, </w:t>
            </w:r>
            <w:r w:rsidRPr="008B7750">
              <w:rPr>
                <w:rFonts w:ascii="Times New Roman" w:eastAsia="Calibri" w:hAnsi="Times New Roman" w:cs="Times New Roman"/>
                <w:i/>
              </w:rPr>
              <w:lastRenderedPageBreak/>
              <w:t>источники предоставления ресурсов, пр.)</w:t>
            </w:r>
          </w:p>
        </w:tc>
        <w:tc>
          <w:tcPr>
            <w:tcW w:w="11624" w:type="dxa"/>
          </w:tcPr>
          <w:p w14:paraId="4D6AF0A5"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lastRenderedPageBreak/>
              <w:t>Денежные средства собственников (нанимателей) жилых помещений.</w:t>
            </w:r>
          </w:p>
        </w:tc>
      </w:tr>
      <w:tr w:rsidR="008B7750" w:rsidRPr="008B7750" w14:paraId="1C540CEE" w14:textId="77777777" w:rsidTr="00F11883">
        <w:tc>
          <w:tcPr>
            <w:tcW w:w="3544" w:type="dxa"/>
          </w:tcPr>
          <w:p w14:paraId="5A8FA162"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Описание результата</w:t>
            </w:r>
          </w:p>
          <w:p w14:paraId="532F17E6" w14:textId="77777777" w:rsidR="008B7750" w:rsidRPr="008B7750" w:rsidRDefault="008B7750" w:rsidP="008B7750">
            <w:pPr>
              <w:rPr>
                <w:rFonts w:ascii="Times New Roman" w:eastAsia="Calibri" w:hAnsi="Times New Roman" w:cs="Times New Roman"/>
                <w:i/>
              </w:rPr>
            </w:pPr>
            <w:r w:rsidRPr="008B7750">
              <w:rPr>
                <w:rFonts w:ascii="Times New Roman" w:eastAsia="Calibri" w:hAnsi="Times New Roman" w:cs="Times New Roman"/>
                <w:i/>
              </w:rPr>
              <w:t>(польза от реализации практики)</w:t>
            </w:r>
          </w:p>
        </w:tc>
        <w:tc>
          <w:tcPr>
            <w:tcW w:w="11624" w:type="dxa"/>
          </w:tcPr>
          <w:p w14:paraId="2890334D" w14:textId="77777777" w:rsidR="00254187" w:rsidRPr="008B7750" w:rsidRDefault="00254187" w:rsidP="00254187">
            <w:pPr>
              <w:jc w:val="both"/>
              <w:rPr>
                <w:rFonts w:ascii="Times New Roman" w:eastAsia="Calibri" w:hAnsi="Times New Roman" w:cs="Times New Roman"/>
                <w:bCs/>
              </w:rPr>
            </w:pPr>
            <w:r w:rsidRPr="008B7750">
              <w:rPr>
                <w:rFonts w:ascii="Times New Roman" w:eastAsia="Calibri" w:hAnsi="Times New Roman" w:cs="Times New Roman"/>
                <w:bCs/>
              </w:rPr>
              <w:t>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качественных коммунальных услуг гражданам, проживающим в таком доме.</w:t>
            </w:r>
          </w:p>
          <w:p w14:paraId="3F0CDED3" w14:textId="77777777" w:rsidR="00254187" w:rsidRPr="008B7750" w:rsidRDefault="00254187" w:rsidP="00254187">
            <w:pPr>
              <w:jc w:val="both"/>
              <w:rPr>
                <w:rFonts w:ascii="Times New Roman" w:eastAsia="Calibri" w:hAnsi="Times New Roman" w:cs="Times New Roman"/>
                <w:bCs/>
              </w:rPr>
            </w:pPr>
            <w:r w:rsidRPr="008B7750">
              <w:rPr>
                <w:rFonts w:ascii="Times New Roman" w:eastAsia="Calibri" w:hAnsi="Times New Roman" w:cs="Times New Roman"/>
                <w:bCs/>
              </w:rPr>
              <w:t>Согласно положениям Жилищного кодекса Российской Федерации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Управляющая организация также несет ответственность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РФ.</w:t>
            </w:r>
          </w:p>
          <w:p w14:paraId="4EB8A30D" w14:textId="77777777" w:rsidR="008B7750" w:rsidRPr="008B7750" w:rsidRDefault="008B7750" w:rsidP="00B63E75">
            <w:pPr>
              <w:rPr>
                <w:rFonts w:ascii="Times New Roman" w:eastAsia="Calibri" w:hAnsi="Times New Roman" w:cs="Times New Roman"/>
                <w:bCs/>
              </w:rPr>
            </w:pPr>
          </w:p>
        </w:tc>
      </w:tr>
      <w:tr w:rsidR="008B7750" w:rsidRPr="008B7750" w14:paraId="54249E81" w14:textId="77777777" w:rsidTr="00F11883">
        <w:tc>
          <w:tcPr>
            <w:tcW w:w="3544" w:type="dxa"/>
          </w:tcPr>
          <w:p w14:paraId="5F80CCD1"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Значение количественного (качественного) </w:t>
            </w:r>
          </w:p>
          <w:p w14:paraId="6B3E5D44" w14:textId="77777777" w:rsidR="008B7750" w:rsidRPr="008B7750" w:rsidRDefault="008B7750" w:rsidP="008B7750">
            <w:pPr>
              <w:rPr>
                <w:rFonts w:ascii="Times New Roman" w:eastAsia="Calibri" w:hAnsi="Times New Roman" w:cs="Times New Roman"/>
              </w:rPr>
            </w:pPr>
            <w:r w:rsidRPr="008B7750">
              <w:rPr>
                <w:rFonts w:ascii="Times New Roman" w:eastAsia="Calibri" w:hAnsi="Times New Roman" w:cs="Times New Roman"/>
              </w:rPr>
              <w:t xml:space="preserve">показателя результата </w:t>
            </w:r>
            <w:r w:rsidRPr="008B7750">
              <w:rPr>
                <w:rFonts w:ascii="Times New Roman" w:eastAsia="Calibri" w:hAnsi="Times New Roman" w:cs="Times New Roman"/>
                <w:i/>
              </w:rPr>
              <w:t xml:space="preserve">(эффект </w:t>
            </w:r>
            <w:r w:rsidRPr="008B7750">
              <w:rPr>
                <w:rFonts w:ascii="Times New Roman" w:eastAsia="Calibri" w:hAnsi="Times New Roman" w:cs="Times New Roman"/>
                <w:i/>
              </w:rPr>
              <w:br/>
              <w:t xml:space="preserve">от реализации практики </w:t>
            </w:r>
            <w:r w:rsidRPr="008B7750">
              <w:rPr>
                <w:rFonts w:ascii="Times New Roman" w:eastAsia="Calibri" w:hAnsi="Times New Roman" w:cs="Times New Roman"/>
                <w:i/>
              </w:rPr>
              <w:br/>
              <w:t>в соответствующих единицах измерения, пр.)</w:t>
            </w:r>
          </w:p>
        </w:tc>
        <w:tc>
          <w:tcPr>
            <w:tcW w:w="11624" w:type="dxa"/>
          </w:tcPr>
          <w:p w14:paraId="60EA784D" w14:textId="7C478866" w:rsidR="00254187" w:rsidRPr="00254187" w:rsidRDefault="00254187" w:rsidP="00254187">
            <w:pPr>
              <w:rPr>
                <w:rFonts w:ascii="Times New Roman" w:eastAsia="Calibri" w:hAnsi="Times New Roman" w:cs="Times New Roman"/>
              </w:rPr>
            </w:pPr>
            <w:r w:rsidRPr="00254187">
              <w:rPr>
                <w:rFonts w:ascii="Times New Roman" w:eastAsia="Calibri" w:hAnsi="Times New Roman" w:cs="Times New Roman"/>
              </w:rPr>
              <w:t>Жилой фонд города</w:t>
            </w:r>
            <w:r w:rsidR="006A3013">
              <w:rPr>
                <w:rFonts w:ascii="Times New Roman" w:eastAsia="Calibri" w:hAnsi="Times New Roman" w:cs="Times New Roman"/>
              </w:rPr>
              <w:t xml:space="preserve"> состоит </w:t>
            </w:r>
            <w:r w:rsidR="006A3013" w:rsidRPr="006A3013">
              <w:rPr>
                <w:rFonts w:ascii="Times New Roman" w:eastAsia="Calibri" w:hAnsi="Times New Roman" w:cs="Times New Roman"/>
              </w:rPr>
              <w:t>из многоквартирных домов и домов индивидуальной застройки</w:t>
            </w:r>
            <w:r w:rsidR="006A3013">
              <w:rPr>
                <w:rFonts w:ascii="Times New Roman" w:eastAsia="Calibri" w:hAnsi="Times New Roman" w:cs="Times New Roman"/>
              </w:rPr>
              <w:t xml:space="preserve"> и </w:t>
            </w:r>
            <w:r w:rsidRPr="00254187">
              <w:rPr>
                <w:rFonts w:ascii="Times New Roman" w:eastAsia="Calibri" w:hAnsi="Times New Roman" w:cs="Times New Roman"/>
              </w:rPr>
              <w:t>составляет 6,3 млн. кв. м.</w:t>
            </w:r>
          </w:p>
          <w:p w14:paraId="1F928C7F" w14:textId="515B5A8D" w:rsidR="008B7750" w:rsidRPr="008B7750" w:rsidRDefault="006A3013" w:rsidP="00254187">
            <w:pPr>
              <w:rPr>
                <w:rFonts w:ascii="Times New Roman" w:eastAsia="Calibri" w:hAnsi="Times New Roman" w:cs="Times New Roman"/>
              </w:rPr>
            </w:pPr>
            <w:r>
              <w:rPr>
                <w:rFonts w:ascii="Times New Roman" w:eastAsia="Calibri" w:hAnsi="Times New Roman" w:cs="Times New Roman"/>
              </w:rPr>
              <w:t xml:space="preserve">Всего в городе </w:t>
            </w:r>
            <w:r w:rsidR="00254187" w:rsidRPr="00254187">
              <w:rPr>
                <w:rFonts w:ascii="Times New Roman" w:eastAsia="Calibri" w:hAnsi="Times New Roman" w:cs="Times New Roman"/>
              </w:rPr>
              <w:t>1 587 многоквартирных домов общей площадью 5,2 млн. кв. м., из них на обслуживании в УК и ТСЖ -1292 МКД, остальные дома в непосредственном управлении.</w:t>
            </w:r>
          </w:p>
        </w:tc>
      </w:tr>
    </w:tbl>
    <w:p w14:paraId="59A4357A" w14:textId="66F489C2" w:rsidR="007C777E" w:rsidRDefault="007C777E" w:rsidP="004612B6">
      <w:pPr>
        <w:pStyle w:val="a4"/>
        <w:spacing w:before="240" w:after="240" w:line="240" w:lineRule="auto"/>
        <w:ind w:left="1080" w:right="-284"/>
        <w:rPr>
          <w:rFonts w:ascii="Times New Roman" w:hAnsi="Times New Roman" w:cs="Times New Roman"/>
          <w:sz w:val="28"/>
          <w:szCs w:val="28"/>
        </w:rPr>
      </w:pPr>
    </w:p>
    <w:sectPr w:rsidR="007C777E" w:rsidSect="00A069F1">
      <w:pgSz w:w="16838" w:h="11906" w:orient="landscape"/>
      <w:pgMar w:top="851" w:right="624" w:bottom="567"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44CE5"/>
    <w:multiLevelType w:val="hybridMultilevel"/>
    <w:tmpl w:val="4D00506A"/>
    <w:lvl w:ilvl="0" w:tplc="47B2D3F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A069F1"/>
    <w:rsid w:val="000A1472"/>
    <w:rsid w:val="00150F25"/>
    <w:rsid w:val="00180314"/>
    <w:rsid w:val="001A1C8F"/>
    <w:rsid w:val="00210F32"/>
    <w:rsid w:val="00254187"/>
    <w:rsid w:val="00260B5E"/>
    <w:rsid w:val="003375FD"/>
    <w:rsid w:val="003804B2"/>
    <w:rsid w:val="00385DBC"/>
    <w:rsid w:val="003E6E3D"/>
    <w:rsid w:val="003F3BC7"/>
    <w:rsid w:val="004612B6"/>
    <w:rsid w:val="004A68B9"/>
    <w:rsid w:val="004C4912"/>
    <w:rsid w:val="00510C89"/>
    <w:rsid w:val="00562A16"/>
    <w:rsid w:val="005866FD"/>
    <w:rsid w:val="0059213C"/>
    <w:rsid w:val="005C210E"/>
    <w:rsid w:val="0064290B"/>
    <w:rsid w:val="00657F55"/>
    <w:rsid w:val="00685A8A"/>
    <w:rsid w:val="006A3013"/>
    <w:rsid w:val="006B2371"/>
    <w:rsid w:val="006D2728"/>
    <w:rsid w:val="00734939"/>
    <w:rsid w:val="007A6B36"/>
    <w:rsid w:val="007C777E"/>
    <w:rsid w:val="007F5623"/>
    <w:rsid w:val="00814084"/>
    <w:rsid w:val="008323E3"/>
    <w:rsid w:val="0087235F"/>
    <w:rsid w:val="008B7750"/>
    <w:rsid w:val="008D7DDD"/>
    <w:rsid w:val="008F505E"/>
    <w:rsid w:val="009267C5"/>
    <w:rsid w:val="009347FA"/>
    <w:rsid w:val="00937F18"/>
    <w:rsid w:val="00975215"/>
    <w:rsid w:val="009B5B18"/>
    <w:rsid w:val="00A069F1"/>
    <w:rsid w:val="00AB7B76"/>
    <w:rsid w:val="00B10ED0"/>
    <w:rsid w:val="00B456EE"/>
    <w:rsid w:val="00B63E75"/>
    <w:rsid w:val="00BB2884"/>
    <w:rsid w:val="00BE7B57"/>
    <w:rsid w:val="00C23CC3"/>
    <w:rsid w:val="00C57C37"/>
    <w:rsid w:val="00CD3099"/>
    <w:rsid w:val="00D31604"/>
    <w:rsid w:val="00D57B7F"/>
    <w:rsid w:val="00DD2672"/>
    <w:rsid w:val="00EC5659"/>
    <w:rsid w:val="00EE5A23"/>
    <w:rsid w:val="00EF6184"/>
    <w:rsid w:val="00F11883"/>
    <w:rsid w:val="00F67FB3"/>
    <w:rsid w:val="00FB3844"/>
    <w:rsid w:val="00FD1064"/>
    <w:rsid w:val="00FE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FF68"/>
  <w15:docId w15:val="{01BB4611-0314-47ED-A286-8BA42F011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B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069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5DBC"/>
    <w:pPr>
      <w:ind w:left="720"/>
      <w:contextualSpacing/>
    </w:pPr>
  </w:style>
  <w:style w:type="paragraph" w:styleId="a5">
    <w:name w:val="Title"/>
    <w:basedOn w:val="a"/>
    <w:next w:val="a"/>
    <w:link w:val="a6"/>
    <w:rsid w:val="00975215"/>
    <w:pPr>
      <w:keepNext/>
      <w:keepLines/>
      <w:spacing w:before="480" w:after="120"/>
    </w:pPr>
    <w:rPr>
      <w:rFonts w:ascii="Calibri" w:eastAsia="Calibri" w:hAnsi="Calibri" w:cs="Calibri"/>
      <w:b/>
      <w:sz w:val="72"/>
      <w:szCs w:val="72"/>
    </w:rPr>
  </w:style>
  <w:style w:type="character" w:customStyle="1" w:styleId="a6">
    <w:name w:val="Заголовок Знак"/>
    <w:basedOn w:val="a0"/>
    <w:link w:val="a5"/>
    <w:rsid w:val="00975215"/>
    <w:rPr>
      <w:rFonts w:ascii="Calibri" w:eastAsia="Calibri" w:hAnsi="Calibri" w:cs="Calibri"/>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94D7F-3FA1-4841-B55A-A4E38678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Pages>
  <Words>2374</Words>
  <Characters>13538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Вед. специалист отдела предпринимательства</dc:creator>
  <cp:keywords/>
  <dc:description/>
  <cp:lastModifiedBy>Вед. специалист отдела предпринимательства</cp:lastModifiedBy>
  <cp:revision>53</cp:revision>
  <dcterms:created xsi:type="dcterms:W3CDTF">2021-01-28T11:34:00Z</dcterms:created>
  <dcterms:modified xsi:type="dcterms:W3CDTF">2022-11-01T09:58:00Z</dcterms:modified>
</cp:coreProperties>
</file>